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15421" w:type="dxa"/>
        <w:tblInd w:w="5670" w:type="dxa"/>
        <w:tblLayout w:type="fixed"/>
        <w:tblCellMar>
          <w:left w:w="0" w:type="dxa"/>
          <w:right w:w="0" w:type="dxa"/>
        </w:tblCellMar>
        <w:tblLook w:val="01E0" w:firstRow="1" w:lastRow="1" w:firstColumn="1" w:lastColumn="1" w:noHBand="0" w:noVBand="0"/>
      </w:tblPr>
      <w:tblGrid>
        <w:gridCol w:w="15421"/>
      </w:tblGrid>
      <w:tr w:rsidR="00230CFF" w:rsidTr="0010211E">
        <w:trPr>
          <w:trHeight w:val="2694"/>
        </w:trPr>
        <w:tc>
          <w:tcPr>
            <w:tcW w:w="15421" w:type="dxa"/>
            <w:tcMar>
              <w:top w:w="0" w:type="dxa"/>
              <w:left w:w="0" w:type="dxa"/>
              <w:bottom w:w="560" w:type="dxa"/>
              <w:right w:w="0" w:type="dxa"/>
            </w:tcMar>
          </w:tcPr>
          <w:p w:rsidR="00230CFF" w:rsidRDefault="002F27F9" w:rsidP="0010211E">
            <w:pPr>
              <w:ind w:left="3969"/>
              <w:jc w:val="both"/>
            </w:pPr>
            <w:r>
              <w:rPr>
                <w:color w:val="000000"/>
                <w:sz w:val="28"/>
                <w:szCs w:val="28"/>
              </w:rPr>
              <w:t>Приложение 1</w:t>
            </w:r>
          </w:p>
          <w:p w:rsidR="0010211E" w:rsidRDefault="0010211E" w:rsidP="0010211E">
            <w:pPr>
              <w:ind w:left="3969"/>
              <w:rPr>
                <w:sz w:val="28"/>
                <w:szCs w:val="28"/>
              </w:rPr>
            </w:pPr>
            <w:r>
              <w:rPr>
                <w:sz w:val="28"/>
                <w:szCs w:val="28"/>
              </w:rPr>
              <w:t>к Закону Оренбургской области</w:t>
            </w:r>
          </w:p>
          <w:p w:rsidR="0010211E" w:rsidRDefault="0010211E" w:rsidP="0010211E">
            <w:pPr>
              <w:ind w:left="3969"/>
              <w:rPr>
                <w:sz w:val="28"/>
                <w:szCs w:val="28"/>
              </w:rPr>
            </w:pPr>
            <w:r>
              <w:rPr>
                <w:sz w:val="28"/>
                <w:szCs w:val="28"/>
              </w:rPr>
              <w:t>«Об областном бюджете на 2024 год и</w:t>
            </w:r>
          </w:p>
          <w:p w:rsidR="0010211E" w:rsidRDefault="0010211E" w:rsidP="0010211E">
            <w:pPr>
              <w:ind w:left="3969"/>
              <w:rPr>
                <w:sz w:val="28"/>
                <w:szCs w:val="28"/>
              </w:rPr>
            </w:pPr>
            <w:r>
              <w:rPr>
                <w:sz w:val="28"/>
                <w:szCs w:val="28"/>
              </w:rPr>
              <w:t>на плановый период 2025 и 2026 годов»</w:t>
            </w:r>
          </w:p>
          <w:p w:rsidR="0010211E" w:rsidRDefault="0010211E" w:rsidP="0010211E">
            <w:pPr>
              <w:ind w:left="3969"/>
              <w:rPr>
                <w:sz w:val="28"/>
                <w:szCs w:val="28"/>
              </w:rPr>
            </w:pPr>
            <w:r>
              <w:rPr>
                <w:sz w:val="28"/>
                <w:szCs w:val="28"/>
              </w:rPr>
              <w:t>от 14 декабря 2023 года</w:t>
            </w:r>
          </w:p>
          <w:p w:rsidR="0010211E" w:rsidRDefault="0010211E" w:rsidP="0010211E">
            <w:pPr>
              <w:ind w:left="3969"/>
              <w:rPr>
                <w:sz w:val="28"/>
                <w:szCs w:val="28"/>
              </w:rPr>
            </w:pPr>
            <w:r>
              <w:rPr>
                <w:sz w:val="28"/>
                <w:szCs w:val="28"/>
              </w:rPr>
              <w:t>№ 993/400-VII-ОЗ</w:t>
            </w:r>
          </w:p>
          <w:p w:rsidR="0010211E" w:rsidRDefault="0010211E" w:rsidP="0010211E">
            <w:pPr>
              <w:suppressAutoHyphens/>
              <w:ind w:left="3969"/>
              <w:rPr>
                <w:sz w:val="28"/>
                <w:szCs w:val="28"/>
              </w:rPr>
            </w:pPr>
            <w:r>
              <w:rPr>
                <w:sz w:val="28"/>
                <w:szCs w:val="28"/>
              </w:rPr>
              <w:t xml:space="preserve">(в редакции Закона Оренбургской </w:t>
            </w:r>
          </w:p>
          <w:p w:rsidR="0010211E" w:rsidRDefault="0010211E" w:rsidP="0010211E">
            <w:pPr>
              <w:suppressAutoHyphens/>
              <w:ind w:left="3969"/>
              <w:rPr>
                <w:sz w:val="28"/>
                <w:szCs w:val="28"/>
              </w:rPr>
            </w:pPr>
            <w:r>
              <w:rPr>
                <w:sz w:val="28"/>
                <w:szCs w:val="28"/>
              </w:rPr>
              <w:t xml:space="preserve">области «О внесении изменений в </w:t>
            </w:r>
          </w:p>
          <w:p w:rsidR="0010211E" w:rsidRDefault="0010211E" w:rsidP="0010211E">
            <w:pPr>
              <w:suppressAutoHyphens/>
              <w:ind w:left="3969"/>
              <w:rPr>
                <w:sz w:val="28"/>
                <w:szCs w:val="28"/>
              </w:rPr>
            </w:pPr>
            <w:r>
              <w:rPr>
                <w:sz w:val="28"/>
                <w:szCs w:val="28"/>
              </w:rPr>
              <w:t>Закон Оренбургской области</w:t>
            </w:r>
          </w:p>
          <w:p w:rsidR="0010211E" w:rsidRDefault="0010211E" w:rsidP="0010211E">
            <w:pPr>
              <w:suppressAutoHyphens/>
              <w:ind w:left="3969"/>
              <w:rPr>
                <w:sz w:val="28"/>
                <w:szCs w:val="28"/>
              </w:rPr>
            </w:pPr>
            <w:r>
              <w:rPr>
                <w:sz w:val="28"/>
                <w:szCs w:val="28"/>
              </w:rPr>
              <w:t>«Об областном бюджете на 2024 год</w:t>
            </w:r>
          </w:p>
          <w:p w:rsidR="0010211E" w:rsidRDefault="0010211E" w:rsidP="0010211E">
            <w:pPr>
              <w:suppressAutoHyphens/>
              <w:ind w:left="3969"/>
              <w:rPr>
                <w:sz w:val="28"/>
                <w:szCs w:val="28"/>
              </w:rPr>
            </w:pPr>
            <w:r>
              <w:rPr>
                <w:sz w:val="28"/>
                <w:szCs w:val="28"/>
              </w:rPr>
              <w:t>и на плановый период 2025 и 2026 годов»</w:t>
            </w:r>
          </w:p>
          <w:p w:rsidR="0010211E" w:rsidRDefault="0010211E" w:rsidP="0010211E">
            <w:pPr>
              <w:suppressAutoHyphens/>
              <w:ind w:left="3969"/>
              <w:rPr>
                <w:sz w:val="28"/>
                <w:szCs w:val="28"/>
              </w:rPr>
            </w:pPr>
            <w:r>
              <w:rPr>
                <w:sz w:val="28"/>
                <w:szCs w:val="28"/>
              </w:rPr>
              <w:t>от</w:t>
            </w:r>
            <w:r w:rsidR="009541BF">
              <w:rPr>
                <w:sz w:val="28"/>
                <w:szCs w:val="28"/>
              </w:rPr>
              <w:t xml:space="preserve"> </w:t>
            </w:r>
          </w:p>
          <w:p w:rsidR="00230CFF" w:rsidRPr="009541BF" w:rsidRDefault="0010211E" w:rsidP="00B76284">
            <w:pPr>
              <w:ind w:left="3969"/>
              <w:jc w:val="both"/>
            </w:pPr>
            <w:r>
              <w:rPr>
                <w:sz w:val="28"/>
                <w:szCs w:val="28"/>
              </w:rPr>
              <w:t>№</w:t>
            </w:r>
            <w:r w:rsidR="009541BF">
              <w:rPr>
                <w:sz w:val="28"/>
                <w:szCs w:val="28"/>
              </w:rPr>
              <w:t xml:space="preserve"> </w:t>
            </w:r>
          </w:p>
        </w:tc>
      </w:tr>
    </w:tbl>
    <w:p w:rsidR="00230CFF" w:rsidRDefault="00230CFF">
      <w:pPr>
        <w:rPr>
          <w:vanish/>
        </w:rPr>
      </w:pPr>
    </w:p>
    <w:tbl>
      <w:tblPr>
        <w:tblOverlap w:val="never"/>
        <w:tblW w:w="15421" w:type="dxa"/>
        <w:tblLayout w:type="fixed"/>
        <w:tblCellMar>
          <w:left w:w="0" w:type="dxa"/>
          <w:right w:w="0" w:type="dxa"/>
        </w:tblCellMar>
        <w:tblLook w:val="01E0" w:firstRow="1" w:lastRow="1" w:firstColumn="1" w:lastColumn="1" w:noHBand="0" w:noVBand="0"/>
      </w:tblPr>
      <w:tblGrid>
        <w:gridCol w:w="15421"/>
      </w:tblGrid>
      <w:tr w:rsidR="00230CFF">
        <w:tc>
          <w:tcPr>
            <w:tcW w:w="15421" w:type="dxa"/>
            <w:tcMar>
              <w:top w:w="0" w:type="dxa"/>
              <w:left w:w="0" w:type="dxa"/>
              <w:bottom w:w="560" w:type="dxa"/>
              <w:right w:w="0" w:type="dxa"/>
            </w:tcMar>
          </w:tcPr>
          <w:p w:rsidR="002F27F9" w:rsidRDefault="002F27F9">
            <w:pPr>
              <w:ind w:firstLine="420"/>
              <w:jc w:val="center"/>
              <w:rPr>
                <w:color w:val="000000"/>
                <w:sz w:val="28"/>
                <w:szCs w:val="28"/>
              </w:rPr>
            </w:pPr>
            <w:r>
              <w:rPr>
                <w:color w:val="000000"/>
                <w:sz w:val="28"/>
                <w:szCs w:val="28"/>
              </w:rPr>
              <w:t xml:space="preserve">Поступление доходов в областной бюджет по кодам видов доходов, подвидов доходов на 2024 год </w:t>
            </w:r>
          </w:p>
          <w:p w:rsidR="00230CFF" w:rsidRDefault="002F27F9" w:rsidP="001F6137">
            <w:pPr>
              <w:ind w:firstLine="420"/>
              <w:jc w:val="center"/>
            </w:pPr>
            <w:r>
              <w:rPr>
                <w:color w:val="000000"/>
                <w:sz w:val="28"/>
                <w:szCs w:val="28"/>
              </w:rPr>
              <w:t>и на плановый период 2025 и 2026 годов</w:t>
            </w:r>
          </w:p>
        </w:tc>
      </w:tr>
    </w:tbl>
    <w:p w:rsidR="00230CFF" w:rsidRDefault="00230CFF">
      <w:pPr>
        <w:rPr>
          <w:vanish/>
        </w:rPr>
      </w:pPr>
    </w:p>
    <w:tbl>
      <w:tblPr>
        <w:tblOverlap w:val="never"/>
        <w:tblW w:w="15421" w:type="dxa"/>
        <w:jc w:val="right"/>
        <w:tblLayout w:type="fixed"/>
        <w:tblCellMar>
          <w:left w:w="0" w:type="dxa"/>
          <w:right w:w="0" w:type="dxa"/>
        </w:tblCellMar>
        <w:tblLook w:val="01E0" w:firstRow="1" w:lastRow="1" w:firstColumn="1" w:lastColumn="1" w:noHBand="0" w:noVBand="0"/>
      </w:tblPr>
      <w:tblGrid>
        <w:gridCol w:w="15421"/>
      </w:tblGrid>
      <w:tr w:rsidR="00230CFF">
        <w:trPr>
          <w:jc w:val="right"/>
        </w:trPr>
        <w:tc>
          <w:tcPr>
            <w:tcW w:w="15421" w:type="dxa"/>
            <w:tcMar>
              <w:top w:w="0" w:type="dxa"/>
              <w:left w:w="0" w:type="dxa"/>
              <w:bottom w:w="0" w:type="dxa"/>
              <w:right w:w="0" w:type="dxa"/>
            </w:tcMar>
          </w:tcPr>
          <w:p w:rsidR="00230CFF" w:rsidRPr="002F27F9" w:rsidRDefault="002F27F9" w:rsidP="00501520">
            <w:pPr>
              <w:ind w:right="120"/>
              <w:jc w:val="right"/>
              <w:rPr>
                <w:sz w:val="28"/>
                <w:szCs w:val="28"/>
              </w:rPr>
            </w:pPr>
            <w:r w:rsidRPr="002F27F9">
              <w:rPr>
                <w:color w:val="000000"/>
                <w:sz w:val="28"/>
                <w:szCs w:val="28"/>
              </w:rPr>
              <w:t>(тыс.</w:t>
            </w:r>
            <w:r w:rsidR="001F6137">
              <w:rPr>
                <w:color w:val="000000"/>
                <w:sz w:val="28"/>
                <w:szCs w:val="28"/>
              </w:rPr>
              <w:t xml:space="preserve"> </w:t>
            </w:r>
            <w:r w:rsidRPr="002F27F9">
              <w:rPr>
                <w:color w:val="000000"/>
                <w:sz w:val="28"/>
                <w:szCs w:val="28"/>
              </w:rPr>
              <w:t>рублей)</w:t>
            </w:r>
          </w:p>
        </w:tc>
      </w:tr>
    </w:tbl>
    <w:p w:rsidR="00230CFF" w:rsidRDefault="00230CFF">
      <w:pPr>
        <w:rPr>
          <w:vanish/>
        </w:rPr>
      </w:pPr>
      <w:bookmarkStart w:id="0" w:name="__bookmark_1"/>
      <w:bookmarkEnd w:id="0"/>
    </w:p>
    <w:tbl>
      <w:tblPr>
        <w:tblOverlap w:val="never"/>
        <w:tblW w:w="15421" w:type="dxa"/>
        <w:tblInd w:w="-3" w:type="dxa"/>
        <w:tblLayout w:type="fixed"/>
        <w:tblLook w:val="01E0" w:firstRow="1" w:lastRow="1" w:firstColumn="1" w:lastColumn="1" w:noHBand="0" w:noVBand="0"/>
      </w:tblPr>
      <w:tblGrid>
        <w:gridCol w:w="3117"/>
        <w:gridCol w:w="6333"/>
        <w:gridCol w:w="17"/>
        <w:gridCol w:w="1969"/>
        <w:gridCol w:w="15"/>
        <w:gridCol w:w="1971"/>
        <w:gridCol w:w="13"/>
        <w:gridCol w:w="1973"/>
        <w:gridCol w:w="13"/>
      </w:tblGrid>
      <w:tr w:rsidR="00230CFF" w:rsidTr="005035D2">
        <w:trPr>
          <w:gridAfter w:val="1"/>
          <w:wAfter w:w="13" w:type="dxa"/>
          <w:cantSplit/>
          <w:trHeight w:val="441"/>
          <w:tblHeader/>
        </w:trPr>
        <w:tc>
          <w:tcPr>
            <w:tcW w:w="3117"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tbl>
            <w:tblPr>
              <w:tblOverlap w:val="never"/>
              <w:tblW w:w="2968" w:type="dxa"/>
              <w:jc w:val="center"/>
              <w:tblLayout w:type="fixed"/>
              <w:tblCellMar>
                <w:left w:w="0" w:type="dxa"/>
                <w:right w:w="0" w:type="dxa"/>
              </w:tblCellMar>
              <w:tblLook w:val="01E0" w:firstRow="1" w:lastRow="1" w:firstColumn="1" w:lastColumn="1" w:noHBand="0" w:noVBand="0"/>
            </w:tblPr>
            <w:tblGrid>
              <w:gridCol w:w="2968"/>
            </w:tblGrid>
            <w:tr w:rsidR="00230CFF" w:rsidTr="003E6674">
              <w:trPr>
                <w:jc w:val="center"/>
              </w:trPr>
              <w:tc>
                <w:tcPr>
                  <w:tcW w:w="2968" w:type="dxa"/>
                  <w:tcMar>
                    <w:top w:w="0" w:type="dxa"/>
                    <w:left w:w="0" w:type="dxa"/>
                    <w:bottom w:w="0" w:type="dxa"/>
                    <w:right w:w="0" w:type="dxa"/>
                  </w:tcMar>
                </w:tcPr>
                <w:p w:rsidR="002F27F9" w:rsidRDefault="002F27F9" w:rsidP="00501520">
                  <w:pPr>
                    <w:jc w:val="center"/>
                    <w:rPr>
                      <w:color w:val="000000"/>
                      <w:sz w:val="28"/>
                      <w:szCs w:val="28"/>
                    </w:rPr>
                  </w:pPr>
                  <w:r>
                    <w:rPr>
                      <w:color w:val="000000"/>
                      <w:sz w:val="28"/>
                      <w:szCs w:val="28"/>
                    </w:rPr>
                    <w:t>Код бюджетной</w:t>
                  </w:r>
                </w:p>
                <w:p w:rsidR="002F27F9" w:rsidRDefault="002F27F9" w:rsidP="00501520">
                  <w:pPr>
                    <w:jc w:val="center"/>
                    <w:rPr>
                      <w:color w:val="000000"/>
                      <w:sz w:val="28"/>
                      <w:szCs w:val="28"/>
                    </w:rPr>
                  </w:pPr>
                  <w:r>
                    <w:rPr>
                      <w:color w:val="000000"/>
                      <w:sz w:val="28"/>
                      <w:szCs w:val="28"/>
                    </w:rPr>
                    <w:t>классификации</w:t>
                  </w:r>
                </w:p>
                <w:p w:rsidR="00230CFF" w:rsidRDefault="002F27F9" w:rsidP="00501520">
                  <w:pPr>
                    <w:jc w:val="center"/>
                  </w:pPr>
                  <w:r>
                    <w:rPr>
                      <w:color w:val="000000"/>
                      <w:sz w:val="28"/>
                      <w:szCs w:val="28"/>
                    </w:rPr>
                    <w:t>Российской Федерации</w:t>
                  </w:r>
                </w:p>
              </w:tc>
            </w:tr>
          </w:tbl>
          <w:p w:rsidR="00230CFF" w:rsidRDefault="00230CFF" w:rsidP="00501520">
            <w:pPr>
              <w:spacing w:line="1" w:lineRule="auto"/>
              <w:jc w:val="center"/>
            </w:pPr>
          </w:p>
        </w:tc>
        <w:tc>
          <w:tcPr>
            <w:tcW w:w="6333"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230CFF" w:rsidRDefault="00230CFF" w:rsidP="00501520">
            <w:pPr>
              <w:jc w:val="center"/>
              <w:rPr>
                <w:vanish/>
              </w:rPr>
            </w:pPr>
          </w:p>
          <w:tbl>
            <w:tblPr>
              <w:tblOverlap w:val="never"/>
              <w:tblW w:w="6201" w:type="dxa"/>
              <w:jc w:val="center"/>
              <w:tblLayout w:type="fixed"/>
              <w:tblCellMar>
                <w:left w:w="0" w:type="dxa"/>
                <w:right w:w="0" w:type="dxa"/>
              </w:tblCellMar>
              <w:tblLook w:val="01E0" w:firstRow="1" w:lastRow="1" w:firstColumn="1" w:lastColumn="1" w:noHBand="0" w:noVBand="0"/>
            </w:tblPr>
            <w:tblGrid>
              <w:gridCol w:w="6201"/>
            </w:tblGrid>
            <w:tr w:rsidR="00230CFF" w:rsidTr="003E6674">
              <w:trPr>
                <w:jc w:val="center"/>
              </w:trPr>
              <w:tc>
                <w:tcPr>
                  <w:tcW w:w="6201" w:type="dxa"/>
                  <w:tcMar>
                    <w:top w:w="0" w:type="dxa"/>
                    <w:left w:w="0" w:type="dxa"/>
                    <w:bottom w:w="0" w:type="dxa"/>
                    <w:right w:w="0" w:type="dxa"/>
                  </w:tcMar>
                </w:tcPr>
                <w:p w:rsidR="00230CFF" w:rsidRDefault="002F27F9" w:rsidP="00501520">
                  <w:pPr>
                    <w:jc w:val="center"/>
                  </w:pPr>
                  <w:r>
                    <w:rPr>
                      <w:color w:val="000000"/>
                      <w:sz w:val="28"/>
                      <w:szCs w:val="28"/>
                    </w:rPr>
                    <w:t>Наименование кода дохода бюджета</w:t>
                  </w:r>
                </w:p>
              </w:tc>
            </w:tr>
          </w:tbl>
          <w:p w:rsidR="00230CFF" w:rsidRDefault="00230CFF" w:rsidP="00501520">
            <w:pPr>
              <w:spacing w:line="1" w:lineRule="auto"/>
              <w:jc w:val="center"/>
            </w:pP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230CFF" w:rsidRDefault="00230CFF" w:rsidP="00501520">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rsidTr="003E6674">
              <w:trPr>
                <w:jc w:val="center"/>
              </w:trPr>
              <w:tc>
                <w:tcPr>
                  <w:tcW w:w="1834" w:type="dxa"/>
                  <w:tcMar>
                    <w:top w:w="0" w:type="dxa"/>
                    <w:left w:w="0" w:type="dxa"/>
                    <w:bottom w:w="0" w:type="dxa"/>
                    <w:right w:w="0" w:type="dxa"/>
                  </w:tcMar>
                </w:tcPr>
                <w:p w:rsidR="00230CFF" w:rsidRDefault="002F27F9" w:rsidP="00501520">
                  <w:pPr>
                    <w:jc w:val="center"/>
                  </w:pPr>
                  <w:r>
                    <w:rPr>
                      <w:color w:val="000000"/>
                      <w:sz w:val="28"/>
                      <w:szCs w:val="28"/>
                    </w:rPr>
                    <w:t>2024 год</w:t>
                  </w:r>
                </w:p>
              </w:tc>
            </w:tr>
          </w:tbl>
          <w:p w:rsidR="00230CFF" w:rsidRDefault="00230CFF" w:rsidP="00501520">
            <w:pPr>
              <w:spacing w:line="1" w:lineRule="auto"/>
              <w:jc w:val="center"/>
            </w:pP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230CFF" w:rsidRDefault="00230CFF" w:rsidP="00501520">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rsidTr="003E6674">
              <w:trPr>
                <w:jc w:val="center"/>
              </w:trPr>
              <w:tc>
                <w:tcPr>
                  <w:tcW w:w="1834" w:type="dxa"/>
                  <w:tcMar>
                    <w:top w:w="0" w:type="dxa"/>
                    <w:left w:w="0" w:type="dxa"/>
                    <w:bottom w:w="0" w:type="dxa"/>
                    <w:right w:w="0" w:type="dxa"/>
                  </w:tcMar>
                </w:tcPr>
                <w:p w:rsidR="00230CFF" w:rsidRDefault="002F27F9" w:rsidP="00501520">
                  <w:pPr>
                    <w:jc w:val="center"/>
                  </w:pPr>
                  <w:r>
                    <w:rPr>
                      <w:color w:val="000000"/>
                      <w:sz w:val="28"/>
                      <w:szCs w:val="28"/>
                    </w:rPr>
                    <w:t>2025 год</w:t>
                  </w:r>
                </w:p>
              </w:tc>
            </w:tr>
          </w:tbl>
          <w:p w:rsidR="00230CFF" w:rsidRDefault="00230CFF" w:rsidP="00501520">
            <w:pPr>
              <w:spacing w:line="1" w:lineRule="auto"/>
              <w:jc w:val="center"/>
            </w:pP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230CFF" w:rsidRDefault="00230CFF" w:rsidP="00501520">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rsidTr="003E6674">
              <w:trPr>
                <w:jc w:val="center"/>
              </w:trPr>
              <w:tc>
                <w:tcPr>
                  <w:tcW w:w="1834" w:type="dxa"/>
                  <w:tcMar>
                    <w:top w:w="0" w:type="dxa"/>
                    <w:left w:w="0" w:type="dxa"/>
                    <w:bottom w:w="0" w:type="dxa"/>
                    <w:right w:w="0" w:type="dxa"/>
                  </w:tcMar>
                </w:tcPr>
                <w:p w:rsidR="00230CFF" w:rsidRDefault="002F27F9" w:rsidP="00501520">
                  <w:pPr>
                    <w:jc w:val="center"/>
                  </w:pPr>
                  <w:r>
                    <w:rPr>
                      <w:color w:val="000000"/>
                      <w:sz w:val="28"/>
                      <w:szCs w:val="28"/>
                    </w:rPr>
                    <w:t>2026 год</w:t>
                  </w:r>
                </w:p>
              </w:tc>
            </w:tr>
          </w:tbl>
          <w:p w:rsidR="00230CFF" w:rsidRDefault="00230CFF" w:rsidP="00501520">
            <w:pPr>
              <w:spacing w:line="1" w:lineRule="auto"/>
              <w:jc w:val="center"/>
            </w:pPr>
          </w:p>
        </w:tc>
      </w:tr>
      <w:tr w:rsidR="001F6137" w:rsidTr="005035D2">
        <w:trPr>
          <w:gridAfter w:val="1"/>
          <w:wAfter w:w="13" w:type="dxa"/>
          <w:cantSplit/>
          <w:trHeight w:val="19"/>
          <w:tblHeader/>
        </w:trPr>
        <w:tc>
          <w:tcPr>
            <w:tcW w:w="3117"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color w:val="000000"/>
                <w:sz w:val="24"/>
                <w:szCs w:val="24"/>
              </w:rPr>
            </w:pPr>
            <w:r w:rsidRPr="001F6137">
              <w:rPr>
                <w:color w:val="000000"/>
                <w:sz w:val="24"/>
                <w:szCs w:val="24"/>
              </w:rPr>
              <w:t>1</w:t>
            </w:r>
          </w:p>
        </w:tc>
        <w:tc>
          <w:tcPr>
            <w:tcW w:w="6333"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vanish/>
                <w:sz w:val="24"/>
                <w:szCs w:val="24"/>
              </w:rPr>
            </w:pPr>
            <w:r w:rsidRPr="001F6137">
              <w:rPr>
                <w:sz w:val="24"/>
                <w:szCs w:val="24"/>
              </w:rPr>
              <w:t>2</w:t>
            </w: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vanish/>
                <w:sz w:val="24"/>
                <w:szCs w:val="24"/>
              </w:rPr>
            </w:pPr>
            <w:r>
              <w:rPr>
                <w:sz w:val="24"/>
                <w:szCs w:val="24"/>
              </w:rPr>
              <w:t>3</w:t>
            </w:r>
            <w:r w:rsidRPr="001F6137">
              <w:rPr>
                <w:vanish/>
                <w:sz w:val="24"/>
                <w:szCs w:val="24"/>
              </w:rPr>
              <w:t>3</w:t>
            </w: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vanish/>
                <w:sz w:val="24"/>
                <w:szCs w:val="24"/>
              </w:rPr>
            </w:pPr>
            <w:r>
              <w:rPr>
                <w:sz w:val="24"/>
                <w:szCs w:val="24"/>
              </w:rPr>
              <w:t>4</w:t>
            </w:r>
            <w:r w:rsidRPr="001F6137">
              <w:rPr>
                <w:vanish/>
                <w:sz w:val="24"/>
                <w:szCs w:val="24"/>
              </w:rPr>
              <w:t>4</w:t>
            </w:r>
          </w:p>
        </w:tc>
        <w:tc>
          <w:tcPr>
            <w:tcW w:w="1986"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1F6137" w:rsidRPr="001F6137" w:rsidRDefault="001F6137" w:rsidP="00501520">
            <w:pPr>
              <w:jc w:val="center"/>
              <w:rPr>
                <w:vanish/>
                <w:sz w:val="24"/>
                <w:szCs w:val="24"/>
              </w:rPr>
            </w:pPr>
            <w:r>
              <w:rPr>
                <w:sz w:val="24"/>
                <w:szCs w:val="24"/>
              </w:rPr>
              <w:t>5</w:t>
            </w:r>
            <w:r w:rsidRPr="001F6137">
              <w:rPr>
                <w:vanish/>
                <w:sz w:val="24"/>
                <w:szCs w:val="24"/>
              </w:rPr>
              <w:t>5</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
        </w:trPr>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1 00 00000 00 0000 000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НАЛОГОВЫЕ И НЕНАЛОГОВЫЕ ДОХОДЫ</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113 609 625,0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115 074 274,0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119 959 748,0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1 01 00000 00 0000 000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НА ПРИБЫЛЬ, ДОХОДЫ</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75 129 821,0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78 951 735,0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82 784 138,0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1 01 01000 00 0000 110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 на прибыль организаций</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44 108 247,0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45 768 806,0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47 087 825,0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1 01 01010 00 0000 110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35 645 375,0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38 287 233,0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41 170 252,0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1 01 01012 02 0000 110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35 645 375,0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38 287 233,0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41 170 252,0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1 01 01110 01 0000 110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13 592,0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13 783,0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14 306,0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1 01 01112 02 0000 110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Налог на прибыль организаций, уплаченный налогоплательщиками, которые до 1 января 2023 года </w:t>
            </w:r>
            <w:r>
              <w:rPr>
                <w:color w:val="000000"/>
                <w:sz w:val="28"/>
                <w:szCs w:val="28"/>
              </w:rPr>
              <w:lastRenderedPageBreak/>
              <w:t>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13 592,0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13 783,0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14 306,0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1 01 01120 01 0000 110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6 212 614,0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4 038 981,0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1 01 01130 01 0000 110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w:t>
            </w:r>
            <w:r>
              <w:rPr>
                <w:color w:val="000000"/>
                <w:sz w:val="28"/>
                <w:szCs w:val="28"/>
              </w:rPr>
              <w:lastRenderedPageBreak/>
              <w:t>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2 236 666,0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3 428 809,0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5 903 267,0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1 01 02000 01 0000 110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 на доходы физических лиц</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31 021 574,0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33 182 929,0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35 696 313,0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27 461 811,0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29 613 685,0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31 929 869,0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153 259,0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159 696,0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166 084,0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1 01 02030 01 0000 110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458 466,0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477 721,0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496 830,0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344 999,0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178 670,0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186 164,0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1 01 02050 01 0000 110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913,0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982,0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1 056,0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1 01 02080 01 0000 110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1 570 581,0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1 688 375,0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1 815 003,0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1 01 02090 01 0000 110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1 01 02100 01 0000 110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w:t>
            </w:r>
            <w:r>
              <w:rPr>
                <w:color w:val="000000"/>
                <w:sz w:val="28"/>
                <w:szCs w:val="28"/>
              </w:rPr>
              <w:lastRenderedPageBreak/>
              <w:t>бый порядок уплаты на основании подачи в налоговый орган соответствующего уведомления (в части суммы налога,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6 319,0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6 792,0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7 302,0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1 01 02130 01 0000 110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332 368,0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342 671,0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354 665,0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1 01 02140 01 0000 110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692 851,0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714 329,0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739 331,0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1 03 00000 00 0000 000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14 409 440,0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14 369 103,0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14 796 263,0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1 03 02000 01 0000 110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14 409 440,0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14 369 103,0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14 796 263,0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1 03 02010 01 0000 110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xml:space="preserve">, </w:t>
            </w:r>
            <w:r>
              <w:rPr>
                <w:color w:val="000000"/>
                <w:sz w:val="28"/>
                <w:szCs w:val="28"/>
              </w:rPr>
              <w:lastRenderedPageBreak/>
              <w:t>производимый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78 811,0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83 359,0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86 723,0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1 03 02011 01 0000 110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Pr>
                <w:color w:val="000000"/>
                <w:sz w:val="28"/>
                <w:szCs w:val="28"/>
              </w:rPr>
              <w:t>кальвадосного</w:t>
            </w:r>
            <w:proofErr w:type="spellEnd"/>
            <w:r>
              <w:rPr>
                <w:color w:val="000000"/>
                <w:sz w:val="28"/>
                <w:szCs w:val="28"/>
              </w:rPr>
              <w:t xml:space="preserve">, </w:t>
            </w:r>
            <w:proofErr w:type="spellStart"/>
            <w:r>
              <w:rPr>
                <w:color w:val="000000"/>
                <w:sz w:val="28"/>
                <w:szCs w:val="28"/>
              </w:rPr>
              <w:t>вискового</w:t>
            </w:r>
            <w:proofErr w:type="spellEnd"/>
            <w:r>
              <w:rPr>
                <w:color w:val="000000"/>
                <w:sz w:val="28"/>
                <w:szCs w:val="28"/>
              </w:rPr>
              <w:t>), производимый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78 811,0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83 359,0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86 723,0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Акцизы на пиво, напитки, изготавливаемые на основе пива, производимые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253 521,0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266 873,0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297 764,0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Акцизы на сидр, </w:t>
            </w:r>
            <w:proofErr w:type="spellStart"/>
            <w:r>
              <w:rPr>
                <w:color w:val="000000"/>
                <w:sz w:val="28"/>
                <w:szCs w:val="28"/>
              </w:rPr>
              <w:t>пуаре</w:t>
            </w:r>
            <w:proofErr w:type="spellEnd"/>
            <w:r>
              <w:rPr>
                <w:color w:val="000000"/>
                <w:sz w:val="28"/>
                <w:szCs w:val="28"/>
              </w:rPr>
              <w:t>, медовуху, производимые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9 772,0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11 163,0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12 269,0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w:t>
            </w:r>
            <w:r>
              <w:rPr>
                <w:color w:val="000000"/>
                <w:sz w:val="28"/>
                <w:szCs w:val="28"/>
              </w:rPr>
              <w:lastRenderedPageBreak/>
              <w:t>тов, и (или) без добавления крепленого (ликерного) вина), подлежащие распределению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2 091 362,0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2 210 390,0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2 334 109,0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1 03 02142 01 0000 110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1 454 713,0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1 537 507,0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1 623 563,0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1 03 02143 01 0000 110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w:t>
            </w:r>
            <w:r>
              <w:rPr>
                <w:color w:val="000000"/>
                <w:sz w:val="28"/>
                <w:szCs w:val="28"/>
              </w:rPr>
              <w:lastRenderedPageBreak/>
              <w:t xml:space="preserve">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636 649,0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672 883,0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710 546,0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1 03 02190 01 0000 110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Pr>
                <w:color w:val="000000"/>
                <w:sz w:val="28"/>
                <w:szCs w:val="28"/>
              </w:rPr>
              <w:t>кальвадосного</w:t>
            </w:r>
            <w:proofErr w:type="spellEnd"/>
            <w:r>
              <w:rPr>
                <w:color w:val="000000"/>
                <w:sz w:val="28"/>
                <w:szCs w:val="28"/>
              </w:rPr>
              <w:t xml:space="preserve">, </w:t>
            </w:r>
            <w:proofErr w:type="spellStart"/>
            <w:r>
              <w:rPr>
                <w:color w:val="000000"/>
                <w:sz w:val="28"/>
                <w:szCs w:val="28"/>
              </w:rPr>
              <w:t>вискового</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1 479,0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1 568,0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1 654,0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1 03 02200 01 0000 110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этиловый спирт из пищевого сырья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1 312,0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1 386,0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1 464,0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w:t>
            </w:r>
            <w:r>
              <w:rPr>
                <w:color w:val="000000"/>
                <w:sz w:val="28"/>
                <w:szCs w:val="28"/>
              </w:rPr>
              <w:lastRenderedPageBreak/>
              <w:t>бюджетами с учетом установленных дифференцированных нормативов отчислений в местные бюджеты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6 044 065,0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5 988 976,0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6 134 574,0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1 03 02231 01 0000 110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4 074 472,0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3 982 652,0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4 139 187,0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1 03 02232 01 0000 110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1 969 593,0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2 006 324,0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1 995 387,0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xml:space="preserve">) двигателей, подлежащие распределению между бюджетами субъектов Российской Федерации и </w:t>
            </w:r>
            <w:r>
              <w:rPr>
                <w:color w:val="000000"/>
                <w:sz w:val="28"/>
                <w:szCs w:val="28"/>
              </w:rPr>
              <w:lastRenderedPageBreak/>
              <w:t>местными бюджетами с учетом установленных дифференцированных нормативов отчислений в местные бюджеты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28 115,0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31 466,0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32 585,0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1 03 02241 01 0000 110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18 953,0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20 925,0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21 986,0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1 03 02242 01 0000 110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9 162,0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10 541,0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10 599,0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1 03 02250 01 0000 110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6 437 099,0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6 235 593,0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6 389 177,0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1 03 02251 01 0000 110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4 339 428,0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4 146 651,0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4 310 976,0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1 03 02252 01 0000 110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2 097 671,0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2 088 942,0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2 078 201,0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1 03 02260 01 0000 110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-815 870,0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-744 471,0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-779 417,0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1 03 02261 01 0000 110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-550 001,0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-495 071,0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-525 897,0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1 03 02262 01 0000 110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-265 869,0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-249 400,0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-253 520,0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1 03 02440 01 0000 110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279 670,0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282 690,0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285 246,0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1 05 00000 00 0000 000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НА СОВОКУПНЫЙ ДОХОД</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310 000,0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239 067,0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248 630,0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1 05 06000 01 0000 110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профессиональный доход</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310 000,0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239 067,0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248 630,0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1 06 00000 00 0000 000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НА ИМУЩЕСТВО</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16 377 856,0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16 957 004,0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17 507 673,0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1 06 02000 02 0000 110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 на имущество организаций</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14 858 468,0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15 344 595,0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15 851 368,0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1 06 02010 02 0000 110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имущество организаций по имуществу, не входящему в Единую систему газоснабжения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12 473 571,0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12 959 698,0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13 466 471,0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1 06 02020 02 0000 110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имущество организаций по имуществу, входящему в Единую систему газоснабжения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2 384 897,0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2 384 897,0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2 384 897,0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1 06 04000 02 0000 110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Транспортный налог</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1 519 388,0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1 612 409,0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1 656 305,0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1 06 04011 02 0000 110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Транспортный налог с организаций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461 448,0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484 246,0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499 754,0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1 06 04012 02 0000 110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Транспортный налог с физических лиц</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1 057 940,0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1 128 163,0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1 156 551,0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1 07 00000 00 0000 000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НАЛОГИ, СБОРЫ И РЕГУЛЯРНЫЕ ПЛАТЕЖИ ЗА ПОЛЬЗОВАНИЕ ПРИРОДНЫМИ РЕСУРСАМИ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1 457 558,0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1 222 063,0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1 276 923,0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lastRenderedPageBreak/>
              <w:t>1 07 01000 01 0000 110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Налог на добычу полезных ископаемых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1 457 558,0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1 222 063,0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1 276 923,0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1 07 01020 01 0000 110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добычу общераспространенных полезных ископаемых</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242 558,0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265 363,0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310 625,0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1 07 01030 01 0000 110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115 000,0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64 711,0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71 011,0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1 07 01080 01 0000 110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Pr>
                <w:color w:val="000000"/>
                <w:sz w:val="28"/>
                <w:szCs w:val="28"/>
              </w:rPr>
              <w:t>штаффелитовых</w:t>
            </w:r>
            <w:proofErr w:type="spellEnd"/>
            <w:r>
              <w:rPr>
                <w:color w:val="000000"/>
                <w:sz w:val="28"/>
                <w:szCs w:val="28"/>
              </w:rPr>
              <w:t xml:space="preserve"> руд, апатит-магнетитовых, маложелезистых апатитовых руд, апатитовых и фосфоритовых руд)</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1 100 000,0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891 989,0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895 287,0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1 08 00000 00 0000 000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ГОСУДАРСТВЕННАЯ ПОШЛИНА</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236 833,0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233 288,0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233 547,0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1 08 05000 01 0000 110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Государственная пошлина за государственную регистрацию актов гражданского состояния и другие </w:t>
            </w:r>
            <w:r>
              <w:rPr>
                <w:color w:val="000000"/>
                <w:sz w:val="28"/>
                <w:szCs w:val="28"/>
              </w:rPr>
              <w:lastRenderedPageBreak/>
              <w:t>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1 08 06000 01 0000 110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13 141,0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13 007,0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12 892,0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1 08 07000 01 0000 110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223 665,0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220 254,0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220 628,0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1 08 07020 01 0000 110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150 008,0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149 437,0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149 905,0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1 08 07080 01 0000 110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15 410,0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15 317,0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15 320,0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1 08 07082 01 0000 110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15 410,0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15 317,0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15 320,0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выдачу и обмен паспорта гражданина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9 157,0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9 245,0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9 189,0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1 08 07130 01 0000 110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1 08 07140 01 0000 110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47 582,0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44 920,0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44 947,0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1 08 07141 01 0000 110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7 660,0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7 660,0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7 660,0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1 08 07142 01 0000 110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Pr>
                <w:color w:val="000000"/>
                <w:sz w:val="28"/>
                <w:szCs w:val="28"/>
              </w:rPr>
              <w:t>мототранспортных</w:t>
            </w:r>
            <w:proofErr w:type="spellEnd"/>
            <w:r>
              <w:rPr>
                <w:color w:val="000000"/>
                <w:sz w:val="28"/>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w:t>
            </w:r>
            <w:r>
              <w:rPr>
                <w:color w:val="000000"/>
                <w:sz w:val="28"/>
                <w:szCs w:val="28"/>
              </w:rPr>
              <w:lastRenderedPageBreak/>
              <w:t>верений на право управления самоходными машинами, в том числе взамен утраченных или пришедших в негодность</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39 922,0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37 260,0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37 287,0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1 08 07200 01 0000 110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государственные пошлины за государственную регистрацию, а также за совершение прочих юридически значимых действий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1 08 07310 01 0000 110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повторную выдачу свидетельства о постановке на учет в налоговом органе</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1 08 07340 01 0000 110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115,0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1 08 07380 01 0000 110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175,0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1 08 07390 01 0000 110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Pr>
                <w:color w:val="000000"/>
                <w:sz w:val="28"/>
                <w:szCs w:val="28"/>
              </w:rPr>
              <w:t>апостиля</w:t>
            </w:r>
            <w:proofErr w:type="spellEnd"/>
            <w:r>
              <w:rPr>
                <w:color w:val="000000"/>
                <w:sz w:val="28"/>
                <w:szCs w:val="28"/>
              </w:rPr>
              <w:t xml:space="preserve"> на документах государственного образца об образовании, об уче</w:t>
            </w:r>
            <w:r>
              <w:rPr>
                <w:color w:val="000000"/>
                <w:sz w:val="28"/>
                <w:szCs w:val="28"/>
              </w:rPr>
              <w:lastRenderedPageBreak/>
              <w:t>ных степенях и ученых званиях в пределах переданных полномочий Российской Федерации в области образования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150,0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1 08 07400 01 0000 110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1 08 07510 01 0000 110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208,0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235,0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232,0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СОБСТВЕННОСТИ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3 840 314,0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1 408 016,0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1 410 064,0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1 11 01000 00 0000 120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80 959,0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38 068,0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38 720,0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1 11 01020 02 0000 120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80 959,0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38 068,0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38 720,0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1 11 02000 00 0000 120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размещения средств бюджетов</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3 699 846,0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1 309 062,0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1 309 062,0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1 11 02100 00 0000 120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3 699 846,0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1 309 062,0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1 309 062,0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1 11 02102 02 0000 120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3 699 846,0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1 309 062,0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1 309 062,0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1 11 03000 00 0000 120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Проценты, полученные от предоставления бюджетных кредитов внутри страны</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999,0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861,0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617,0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999,0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861,0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617,0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1 11 03020 02 2600 120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 бюджетным кредитам, предоставленным для покрытия временных кассовых разрывов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1 11 03020 02 2603 120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Проценты по бюджетным кредитам, предоставленным для покрытия временных кассовых разрывов, </w:t>
            </w:r>
            <w:r>
              <w:rPr>
                <w:color w:val="000000"/>
                <w:sz w:val="28"/>
                <w:szCs w:val="28"/>
              </w:rPr>
              <w:lastRenderedPageBreak/>
              <w:t>возникающих при исполнении бюджетов муниципальных районов (городских округов)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25,0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1 11 03020 02 2900 120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 бюджетным кредитам, предоставленным для погашения долговых обязательств муниципального образования в виде обязательств по кредитам, полученным муниципальным образованием по кредитам</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758,0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572,0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351,0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1 11 03020 02 5000 120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1 11 03020 02 5005 120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1 11 05000 00 0000 120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27 053,0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28 064,0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29 115,0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1 11 05020 00 0000 120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25 274,0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26 285,0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27 336,0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1 11 05022 02 0000 120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25 274,0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26 285,0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27 336,0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1 11 05030 00 0000 120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1 11 05032 02 0000 120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w:t>
            </w:r>
            <w:r>
              <w:rPr>
                <w:color w:val="000000"/>
                <w:sz w:val="28"/>
                <w:szCs w:val="28"/>
              </w:rPr>
              <w:lastRenderedPageBreak/>
              <w:t>имущества бюджетных и автономных учреждений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1 779,0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1 779,0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1 11 05300 00 0000 120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1 11 05320 00 0000 120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1 11 05322 02 0000 120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1 11 07000 00 0000 120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Платежи от государственных и муниципальных унитарных предприятий</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27 959,0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28 463,0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29 052,0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1 11 07010 00 0000 120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27 959,0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28 463,0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29 052,0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1 11 07012 02 0000 120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27 959,0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28 463,0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29 052,0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1 11 09000 00 0000 120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3 483,0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3 483,0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3 483,0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1 11 09030 00 0000 120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1 11 09032 02 0000 120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3 483,0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ПЛАТЕЖИ ПРИ ПОЛЬЗОВАНИИ ПРИРОДНЫМИ РЕСУРСАМИ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178 499,0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172 142,0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170 699,0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1 12 01000 01 0000 120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Плата за негативное воздействие на окружающую среду</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132 347,0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132 347,0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132 347,0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1 12 01010 01 0000 120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выбросы загрязняющих веществ в атмосферный воздух стационарными объектами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34 343,0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34 343,0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34 343,0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1 12 01030 01 0000 120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сбросы загрязняющих веществ в водные объекты</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1 220,0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1 220,0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1 220,0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1 12 01040 01 0000 120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размещение отходов производства и потребления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27 922,0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27 922,0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27 922,0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1 12 01041 01 0000 120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размещение отходов производства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22 954,0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22 954,0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22 954,0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1 12 01042 01 0000 120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размещение твердых коммунальных отходов</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4 968,0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4 968,0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4 968,0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1 12 01070 01 0000 120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68 862,0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68 862,0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68 862,0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1 12 02000 00 0000 120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Платежи при пользовании недрами</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44 475,0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38 010,0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36 469,0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1 12 02010 01 0000 120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18 962,0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12 427,0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10 976,0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1 12 02012 01 0000 120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18 962,0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12 427,0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10 976,0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1 12 02030 01 0000 120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Регулярные платежи за пользование недрами при пользовании недрами на территории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24 793,0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24 793,0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24 793,0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1 12 02050 01 0000 120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1 12 02052 01 0000 120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520,0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1 12 02100 00 0000 120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Сборы за участие в конкурсе (аукционе) на право пользования участками недр</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200,0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270,0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180,0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1 12 02102 02 0000 120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Сборы за участие в конкурсе (аукционе) на право пользования участками недр местного значения</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270,0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180,0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1 12 04000 00 0000 120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Плата за использование лесов</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1 677,0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1 785,0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1 883,0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1 12 04010 00 0000 120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использование лесов, расположенных на землях лесного фонда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1 677,0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1 785,0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1 883,0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1 12 04014 02 0000 120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использование лесов, расположенных на землях лесного фонда, в части, превышающей ми</w:t>
            </w:r>
            <w:r>
              <w:rPr>
                <w:color w:val="000000"/>
                <w:sz w:val="28"/>
                <w:szCs w:val="28"/>
              </w:rPr>
              <w:lastRenderedPageBreak/>
              <w:t>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1 386,0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1 401,0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1 447,0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1 12 04015 02 0000 120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291,0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436,0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1 13 00000 00 0000 000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ОКАЗАНИЯ ПЛАТНЫХ УСЛУГ И КОМПЕНСАЦИИ ЗАТРАТ ГОСУДАРСТВА</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101 727,0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46 607,0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47 089,0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1 13 01000 00 0000 130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оказания платных услуг (работ)</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3 276,0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3 276,0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3 278,0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1 13 01020 01 0000 130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214,0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214,0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214,0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1 13 01031 01 0000 130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предоставление сведений из Единого государственного реестра недвижимости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2 587,0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2 587,0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2 587,0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1 13 01070 00 0000 130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оказания информационных услуг</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lastRenderedPageBreak/>
              <w:t>1 13 01072 02 0000 130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400,0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1 13 01190 01 0000 130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предоставление информации из реестра дисквалифицированных лиц</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1 13 01400 01 0000 130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Плата за предоставление сведений, документов, содержащихся в государственных реестрах (регистрах)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69,0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70,0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71,0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1 13 01410 01 0000 130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69,0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71,0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1 13 01990 00 0000 130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доходы от оказания платных услуг (работ)</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1 13 01991 01 0000 130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доходы от оказания платных услуг (работ) получателями средств федерального бюджета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1 13 02000 00 0000 130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компенсации затрат государства</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98 451,0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43 331,0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43 811,0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1 13 02040 01 0000 130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 xml:space="preserve">Доходы, поступающие в порядке возмещения бюджету субъекта Российской Федерации расходов, </w:t>
            </w:r>
            <w:r>
              <w:rPr>
                <w:color w:val="000000"/>
                <w:sz w:val="28"/>
                <w:szCs w:val="28"/>
              </w:rPr>
              <w:lastRenderedPageBreak/>
              <w:t>направленных на покрытие процессуальных издержек</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lastRenderedPageBreak/>
              <w:t>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1 13 02060 00 0000 130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1 13 02062 02 0000 130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5 149,0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1 13 02990 00 0000 130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доходы от компенсации затрат государства</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93 301,0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38 181,0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38 661,0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color w:val="000000"/>
                <w:sz w:val="28"/>
                <w:szCs w:val="28"/>
              </w:rPr>
            </w:pPr>
            <w:r>
              <w:rPr>
                <w:color w:val="000000"/>
                <w:sz w:val="28"/>
                <w:szCs w:val="28"/>
              </w:rPr>
              <w:t>1 13 02992 02 0000 130</w:t>
            </w:r>
          </w:p>
        </w:tc>
        <w:tc>
          <w:tcPr>
            <w:tcW w:w="6350" w:type="dxa"/>
            <w:gridSpan w:val="2"/>
            <w:tcMar>
              <w:top w:w="80" w:type="dxa"/>
              <w:left w:w="80" w:type="dxa"/>
              <w:bottom w:w="80" w:type="dxa"/>
              <w:right w:w="80" w:type="dxa"/>
            </w:tcMar>
          </w:tcPr>
          <w:p w:rsidR="00501520" w:rsidRDefault="00501520" w:rsidP="00501520">
            <w:pPr>
              <w:rPr>
                <w:color w:val="000000"/>
                <w:sz w:val="28"/>
                <w:szCs w:val="28"/>
              </w:rPr>
            </w:pPr>
            <w:r>
              <w:rPr>
                <w:color w:val="000000"/>
                <w:sz w:val="28"/>
                <w:szCs w:val="28"/>
              </w:rPr>
              <w:t>Прочие доходы от компенсации затрат бюджетов субъектов Российской Федерации</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93 301,0</w:t>
            </w:r>
          </w:p>
        </w:tc>
        <w:tc>
          <w:tcPr>
            <w:tcW w:w="1984"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38 181,0</w:t>
            </w:r>
          </w:p>
        </w:tc>
        <w:tc>
          <w:tcPr>
            <w:tcW w:w="1986" w:type="dxa"/>
            <w:gridSpan w:val="2"/>
            <w:tcMar>
              <w:top w:w="80" w:type="dxa"/>
              <w:left w:w="80" w:type="dxa"/>
              <w:bottom w:w="80" w:type="dxa"/>
              <w:right w:w="80" w:type="dxa"/>
            </w:tcMar>
            <w:vAlign w:val="bottom"/>
          </w:tcPr>
          <w:p w:rsidR="00501520" w:rsidRDefault="00501520" w:rsidP="00501520">
            <w:pPr>
              <w:jc w:val="right"/>
              <w:rPr>
                <w:color w:val="000000"/>
                <w:sz w:val="28"/>
                <w:szCs w:val="28"/>
              </w:rPr>
            </w:pPr>
            <w:r>
              <w:rPr>
                <w:color w:val="000000"/>
                <w:sz w:val="28"/>
                <w:szCs w:val="28"/>
              </w:rPr>
              <w:t>38 661,0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Default="00501520" w:rsidP="00501520">
            <w:pPr>
              <w:jc w:val="center"/>
              <w:rPr>
                <w:b/>
                <w:bCs/>
                <w:color w:val="000000"/>
                <w:sz w:val="28"/>
                <w:szCs w:val="28"/>
              </w:rPr>
            </w:pPr>
            <w:r>
              <w:rPr>
                <w:b/>
                <w:bCs/>
                <w:color w:val="000000"/>
                <w:sz w:val="28"/>
                <w:szCs w:val="28"/>
              </w:rPr>
              <w:t>1 14 00000 00 0000 000</w:t>
            </w:r>
          </w:p>
        </w:tc>
        <w:tc>
          <w:tcPr>
            <w:tcW w:w="6350" w:type="dxa"/>
            <w:gridSpan w:val="2"/>
            <w:tcMar>
              <w:top w:w="80" w:type="dxa"/>
              <w:left w:w="80" w:type="dxa"/>
              <w:bottom w:w="80" w:type="dxa"/>
              <w:right w:w="80" w:type="dxa"/>
            </w:tcMar>
          </w:tcPr>
          <w:p w:rsidR="00501520" w:rsidRDefault="00501520" w:rsidP="00501520">
            <w:pPr>
              <w:rPr>
                <w:b/>
                <w:bCs/>
                <w:color w:val="000000"/>
                <w:sz w:val="28"/>
                <w:szCs w:val="28"/>
              </w:rPr>
            </w:pPr>
            <w:r>
              <w:rPr>
                <w:b/>
                <w:bCs/>
                <w:color w:val="000000"/>
                <w:sz w:val="28"/>
                <w:szCs w:val="28"/>
              </w:rPr>
              <w:t>ДОХОДЫ ОТ ПРОДАЖИ МАТЕРИАЛЬНЫХ И НЕМАТЕРИАЛЬНЫХ АКТИВОВ</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17 881,0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0,0</w:t>
            </w:r>
          </w:p>
        </w:tc>
      </w:tr>
      <w:tr w:rsidR="00501520"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501520" w:rsidRPr="00186BD8" w:rsidRDefault="00501520" w:rsidP="00501520">
            <w:pPr>
              <w:jc w:val="center"/>
              <w:rPr>
                <w:b/>
                <w:bCs/>
                <w:color w:val="000000"/>
                <w:sz w:val="28"/>
                <w:szCs w:val="28"/>
              </w:rPr>
            </w:pPr>
            <w:r w:rsidRPr="00186BD8">
              <w:rPr>
                <w:b/>
                <w:bCs/>
                <w:color w:val="000000"/>
                <w:sz w:val="28"/>
                <w:szCs w:val="28"/>
              </w:rPr>
              <w:t>1 14 02000 00 0000 000</w:t>
            </w:r>
          </w:p>
        </w:tc>
        <w:tc>
          <w:tcPr>
            <w:tcW w:w="6350" w:type="dxa"/>
            <w:gridSpan w:val="2"/>
            <w:tcMar>
              <w:top w:w="80" w:type="dxa"/>
              <w:left w:w="80" w:type="dxa"/>
              <w:bottom w:w="80" w:type="dxa"/>
              <w:right w:w="80" w:type="dxa"/>
            </w:tcMar>
          </w:tcPr>
          <w:p w:rsidR="00501520" w:rsidRPr="00186BD8" w:rsidRDefault="00501520" w:rsidP="00501520">
            <w:pPr>
              <w:rPr>
                <w:b/>
                <w:bCs/>
                <w:color w:val="000000"/>
                <w:sz w:val="28"/>
                <w:szCs w:val="28"/>
              </w:rPr>
            </w:pPr>
            <w:r w:rsidRPr="00186BD8">
              <w:rPr>
                <w:b/>
                <w:bCs/>
                <w:color w:val="000000"/>
                <w:sz w:val="28"/>
                <w:szCs w:val="28"/>
              </w:rPr>
              <w:t>Доходы от реализации имущества, находящегося в государственной и муниципальной собстве</w:t>
            </w:r>
            <w:bookmarkStart w:id="1" w:name="_GoBack"/>
            <w:bookmarkEnd w:id="1"/>
            <w:r w:rsidRPr="00186BD8">
              <w:rPr>
                <w:b/>
                <w:bCs/>
                <w:color w:val="000000"/>
                <w:sz w:val="28"/>
                <w:szCs w:val="28"/>
              </w:rPr>
              <w:t>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5 364,0</w:t>
            </w:r>
          </w:p>
        </w:tc>
        <w:tc>
          <w:tcPr>
            <w:tcW w:w="1984"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501520" w:rsidRDefault="00501520" w:rsidP="00501520">
            <w:pPr>
              <w:jc w:val="right"/>
              <w:rPr>
                <w:b/>
                <w:bCs/>
                <w:color w:val="000000"/>
                <w:sz w:val="28"/>
                <w:szCs w:val="28"/>
              </w:rPr>
            </w:pPr>
            <w:r>
              <w:rPr>
                <w:b/>
                <w:bCs/>
                <w:color w:val="000000"/>
                <w:sz w:val="28"/>
                <w:szCs w:val="28"/>
              </w:rPr>
              <w:t>0,0</w:t>
            </w:r>
          </w:p>
        </w:tc>
      </w:tr>
      <w:tr w:rsidR="00186BD8" w:rsidTr="00186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Pr="00186BD8" w:rsidRDefault="00186BD8" w:rsidP="00186BD8">
            <w:pPr>
              <w:jc w:val="center"/>
              <w:rPr>
                <w:color w:val="000000"/>
                <w:sz w:val="28"/>
                <w:szCs w:val="28"/>
              </w:rPr>
            </w:pPr>
            <w:r w:rsidRPr="00186BD8">
              <w:rPr>
                <w:color w:val="000000"/>
                <w:sz w:val="28"/>
                <w:szCs w:val="28"/>
              </w:rPr>
              <w:t>1 14 02020 02 0000 440</w:t>
            </w:r>
          </w:p>
        </w:tc>
        <w:tc>
          <w:tcPr>
            <w:tcW w:w="6350" w:type="dxa"/>
            <w:gridSpan w:val="2"/>
            <w:tcMar>
              <w:top w:w="80" w:type="dxa"/>
              <w:left w:w="80" w:type="dxa"/>
              <w:bottom w:w="80" w:type="dxa"/>
              <w:right w:w="80" w:type="dxa"/>
            </w:tcMar>
          </w:tcPr>
          <w:p w:rsidR="00186BD8" w:rsidRPr="00186BD8" w:rsidRDefault="00186BD8" w:rsidP="00186BD8">
            <w:pPr>
              <w:rPr>
                <w:color w:val="000000"/>
                <w:sz w:val="28"/>
                <w:szCs w:val="28"/>
              </w:rPr>
            </w:pPr>
            <w:r w:rsidRPr="00186BD8">
              <w:rPr>
                <w:color w:val="000000"/>
                <w:sz w:val="28"/>
                <w:szCs w:val="28"/>
              </w:rPr>
              <w:t xml:space="preserve">Доходы от реализации имущества, находящегося в собственности субъектов Российской Федерации </w:t>
            </w:r>
            <w:r w:rsidRPr="00186BD8">
              <w:rPr>
                <w:color w:val="000000"/>
                <w:sz w:val="28"/>
                <w:szCs w:val="28"/>
              </w:rPr>
              <w:lastRenderedPageBreak/>
              <w:t>(за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5 364,0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186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Pr="00186BD8" w:rsidRDefault="00186BD8" w:rsidP="00186BD8">
            <w:pPr>
              <w:jc w:val="center"/>
              <w:rPr>
                <w:color w:val="000000"/>
                <w:sz w:val="28"/>
                <w:szCs w:val="28"/>
              </w:rPr>
            </w:pPr>
            <w:r w:rsidRPr="00186BD8">
              <w:rPr>
                <w:color w:val="000000"/>
                <w:sz w:val="28"/>
                <w:szCs w:val="28"/>
              </w:rPr>
              <w:t>1 14 02022 02 0000 440</w:t>
            </w:r>
          </w:p>
        </w:tc>
        <w:tc>
          <w:tcPr>
            <w:tcW w:w="6350" w:type="dxa"/>
            <w:gridSpan w:val="2"/>
            <w:tcMar>
              <w:top w:w="80" w:type="dxa"/>
              <w:left w:w="80" w:type="dxa"/>
              <w:bottom w:w="80" w:type="dxa"/>
              <w:right w:w="80" w:type="dxa"/>
            </w:tcMar>
          </w:tcPr>
          <w:p w:rsidR="00186BD8" w:rsidRPr="00186BD8" w:rsidRDefault="00186BD8" w:rsidP="00186BD8">
            <w:pPr>
              <w:rPr>
                <w:color w:val="000000"/>
                <w:sz w:val="28"/>
                <w:szCs w:val="28"/>
              </w:rPr>
            </w:pPr>
            <w:r w:rsidRPr="00186BD8">
              <w:rPr>
                <w:color w:val="000000"/>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5 364,0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1 14 06000 00 0000 430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Доходы от продажи земельных участков, находящихся в государственной и муниципальной собственности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12 517,0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1 14 06020 00 0000 430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12 517,0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1 14 06022 02 0000 430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Доходы от продажи земельных участков, находящихся в собственности субъектов Российской Федерации (за исключением земельных участков </w:t>
            </w:r>
            <w:r>
              <w:rPr>
                <w:color w:val="000000"/>
                <w:sz w:val="28"/>
                <w:szCs w:val="28"/>
              </w:rPr>
              <w:lastRenderedPageBreak/>
              <w:t>бюджетных и автономных учреждений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12 517,0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1 15 00000 00 0000 000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АДМИНИСТРАТИВНЫЕ ПЛАТЕЖИ И СБОРЫ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1 15 07000 01 0000 140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229,0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1 15 07020 01 0000 140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229,0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ШТРАФЫ, САНКЦИИ, ВОЗМЕЩЕНИЕ УЩЕРБА</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1 549 467,0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1 475 020,0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1 484 493,0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1 16 01000 01 0000 140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1 247 944,0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1 185 090,0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1 185 088,0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1 16 01050 01 0000 140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5 Кодекса Российской Федерации об админи</w:t>
            </w:r>
            <w:r>
              <w:rPr>
                <w:color w:val="000000"/>
                <w:sz w:val="28"/>
                <w:szCs w:val="28"/>
              </w:rPr>
              <w:lastRenderedPageBreak/>
              <w:t>стративных правонарушениях, за административные правонарушения, посягающие на права граждан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1 317,0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1 16 01053 01 0000 140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1 317,0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1 16 01060 01 0000 140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1 16 01063 01 0000 140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1 16 01070 01 0000 140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3 947,0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3 830,0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3 830,0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1 16 01072 01 0000 140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2 049,0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1 932,0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1 932,0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1 16 01073 01 0000 140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1 898,0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1 898,0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1 898,0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1 16 01080 01 0000 140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w:t>
            </w:r>
            <w:r>
              <w:rPr>
                <w:color w:val="000000"/>
                <w:sz w:val="28"/>
                <w:szCs w:val="28"/>
              </w:rPr>
              <w:lastRenderedPageBreak/>
              <w:t>ные правонарушения в области охраны окружающей среды, природопользования и обращения с животными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3 568,0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4 600,0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4 598,0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1 16 01082 01 0000 140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3 411,0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4 443,0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4 441,0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1 16 01083 01 0000 140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1 16 01090 01 0000 140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1 823,0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1 823,0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1 823,0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1 16 01092 01 0000 140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1 806,0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1 806,0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1 806,0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1 16 01093 01 0000 140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1 16 01100 01 0000 140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1 16 01103 01 0000 140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w:t>
            </w:r>
            <w:r>
              <w:rPr>
                <w:color w:val="000000"/>
                <w:sz w:val="28"/>
                <w:szCs w:val="28"/>
              </w:rPr>
              <w:lastRenderedPageBreak/>
              <w:t>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1 16 01110 01 0000 140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1 16 01113 01 0000 140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1 16 01120 01 0000 140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1 207 581,0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1 143 812,0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1 143 812,0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1 16 01121 01 0000 140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1 019 464,0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955 695,0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955 695,0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1 16 01122 01 0000 140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1 16 01123 01 0000 140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188 102,0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188 102,0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188 102,0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1 16 01130 01 0000 140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249,0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1 16 01132 01 0000 140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w:t>
            </w:r>
            <w:r>
              <w:rPr>
                <w:color w:val="000000"/>
                <w:sz w:val="28"/>
                <w:szCs w:val="28"/>
              </w:rPr>
              <w:lastRenderedPageBreak/>
              <w:t>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1 16 01133 01 0000 140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1 16 01140 01 0000 140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4 220,0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4 220,0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4 220,0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1 16 01142 01 0000 140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2 421,0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2 421,0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2 421,0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1 16 01143 01 0000 140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1 799,0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1 799,0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1 799,0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1 16 01150 01 0000 140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1 160,0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1 160,0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1 160,0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1 16 01152 01 0000 140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w:t>
            </w:r>
            <w:r>
              <w:rPr>
                <w:color w:val="000000"/>
                <w:sz w:val="28"/>
                <w:szCs w:val="28"/>
              </w:rPr>
              <w:lastRenderedPageBreak/>
              <w:t>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126,0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126,0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1 16 01153 01 0000 140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1 16 01156 01 0000 140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Pr>
                <w:color w:val="000000"/>
                <w:sz w:val="28"/>
                <w:szCs w:val="28"/>
              </w:rPr>
              <w:t>неперечислением</w:t>
            </w:r>
            <w:proofErr w:type="spellEnd"/>
            <w:r>
              <w:rPr>
                <w:color w:val="000000"/>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w:t>
            </w:r>
            <w:r>
              <w:rPr>
                <w:color w:val="000000"/>
                <w:sz w:val="28"/>
                <w:szCs w:val="28"/>
              </w:rPr>
              <w:lastRenderedPageBreak/>
              <w:t>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233,0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1 16 01160 01 0000 140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1 16 01163 01 0000 140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1 16 01170 01 0000 140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1 16 01173 01 0000 140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17 Кодекса Российской Федерации об админи</w:t>
            </w:r>
            <w:r>
              <w:rPr>
                <w:color w:val="000000"/>
                <w:sz w:val="28"/>
                <w:szCs w:val="28"/>
              </w:rPr>
              <w:lastRenderedPageBreak/>
              <w:t>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167,0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1 16 01180 01 0000 140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1 16 01183 01 0000 140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1 16 01190 01 0000 140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9 764,0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9 764,0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9 764,0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1 16 01192 01 0000 140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2 184,0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2 184,0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2 184,0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1 16 01193 01 0000 140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7 580,0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7 580,0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7 580,0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1 16 01200 01 0000 140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10 548,0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10 548,0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10 548,0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1 16 01202 01 0000 140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1 16 01203 01 0000 140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10 427,0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10 427,0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10 427,0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1 16 01240 01 0000 140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w:t>
            </w:r>
            <w:r>
              <w:rPr>
                <w:color w:val="000000"/>
                <w:sz w:val="28"/>
                <w:szCs w:val="28"/>
              </w:rPr>
              <w:lastRenderedPageBreak/>
              <w:t>контрольно-счетных органов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1 16 01242 01 0000 140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1 16 01330 00 0000 140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3 303,0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2 920,0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2 980,0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1 16 01332 01 0000 140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548,0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1 16 01333 01 0000 140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2 755,0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2 755,0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2 755,0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1 16 07000 00 0000 140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 xml:space="preserve">Штрафы, неустойки, пени, уплаченные в соответствии с законом или договором в случае неисполнения или ненадлежащего исполнения </w:t>
            </w:r>
            <w:r>
              <w:rPr>
                <w:b/>
                <w:bCs/>
                <w:color w:val="000000"/>
                <w:sz w:val="28"/>
                <w:szCs w:val="28"/>
              </w:rPr>
              <w:lastRenderedPageBreak/>
              <w:t>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lastRenderedPageBreak/>
              <w:t>3 165,0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3 165,0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3 165,0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1 16 07010 00 0000 140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1 16 07010 02 0000 140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2 838,0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1 16 07040 00 0000 140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1 16 07040 02 0000 140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1 16 07090 00 0000 140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1 16 07090 02 0000 140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325,0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1 16 10000 00 0000 140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Платежи в целях возмещения причиненного ущерба (убытков)</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21 766,0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1 427,0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1 427,0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1 16 10020 02 0000 140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w:t>
            </w:r>
            <w:r>
              <w:rPr>
                <w:color w:val="000000"/>
                <w:sz w:val="28"/>
                <w:szCs w:val="28"/>
              </w:rPr>
              <w:lastRenderedPageBreak/>
              <w:t>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1 16 10022 02 0000 140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1 16 10050 00 0000 140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Платежи в целях возмещения убытков, причиненных уклонением от заключения государственного контракта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21 633,0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1 16 10057 02 0000 140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w:t>
            </w:r>
            <w:r>
              <w:rPr>
                <w:color w:val="000000"/>
                <w:sz w:val="28"/>
                <w:szCs w:val="28"/>
              </w:rPr>
              <w:lastRenderedPageBreak/>
              <w:t>в сфере закупок товаров, работ, услуг для обеспечения государственных и муниципальных нужд</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21 633,0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1 16 10120 00 0000 140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1 16 10122 01 0000 140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131,0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1 16 11000 01 0000 140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Платежи, уплачиваемые в целях возмещения вреда</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47 287,0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47 287,0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47 287,0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1 16 11060 01 0000 140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Платежи, уплачиваемые в целях возмещения вреда, причиняемого автомобильным дорогам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1 16 11063 01 0000 140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47 287,0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1 16 18000 02 0000 140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Доходы от сумм пеней, предусмотренных законодательством Российской Федерации о налогах и </w:t>
            </w:r>
            <w:r>
              <w:rPr>
                <w:color w:val="000000"/>
                <w:sz w:val="28"/>
                <w:szCs w:val="28"/>
              </w:rPr>
              <w:lastRenderedPageBreak/>
              <w:t>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226 002,0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235 131,0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244 546,0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2 00 00000 00 0000 000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36 140 081,5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24 278 788,2</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24 623 761,2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35 146 992,9</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23 976 827,1</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24 324 465,3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2 02 10000 00 0000 150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Дотации бюджетам бюджетной системы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11 398 685,7</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5 823 885,5</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7 210 053,2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2 02 15001 00 0000 150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Дотации на выравнивание бюджетной обеспеченности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9 345 663,7</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5 787 122,5</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7 169 993,2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2 02 15001 02 0000 150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Дотации бюджетам субъектов Российской Федерации на выравнивание бюджетной обеспеченности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9 345 663,7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5 787 122,5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7 169 993,2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2 02 15009 00 0000 150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1 995 849,0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2 02 15009 02 0000 150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Дотации бюджетам субъектов Российской Федерации на частичную компенсацию дополнительных </w:t>
            </w:r>
            <w:r>
              <w:rPr>
                <w:color w:val="000000"/>
                <w:sz w:val="28"/>
                <w:szCs w:val="28"/>
              </w:rPr>
              <w:lastRenderedPageBreak/>
              <w:t>расходов на повышение оплаты труда работников бюджетной сферы и иные цели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1 995 849,0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2 02 15010 00 0000 150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57 173,0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36 763,0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40 060,0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2 02 15010 02 0000 150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57 173,0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36 763,0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40 060,0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2 02 20000 00 0000 150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бюджетной системы Российской Федерации (межбюджетные субсидии)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17 724 257,1</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12 335 329,2</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11 181 282,5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2 02 25014 00 0000 150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стимулирование увеличения производства картофеля и овощей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33 566,8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27 522,5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31 213,3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2 02 25014 02 0000 150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стимулирование увеличения производства картофеля и овощей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33 566,8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27 522,5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31 213,3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2 02 25021 00 0000 150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878 479,3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2 02 25021 02 0000 150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878 479,3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2 02 25028 00 0000 150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3 540,0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2 02 25028 02 0000 150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3 540,0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2 02 25065 00 0000 150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15 426,0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2 02 25065 02 0000 150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15 426,0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2 02 25066 02 0000 150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подготовку управленческих кадров для </w:t>
            </w:r>
            <w:r>
              <w:rPr>
                <w:color w:val="000000"/>
                <w:sz w:val="28"/>
                <w:szCs w:val="28"/>
              </w:rPr>
              <w:lastRenderedPageBreak/>
              <w:t>организаций народного хозяйства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638,4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651,0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716,5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2 02 25081 00 0000 150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государственную поддержку организаций, входящих в систему спортивной подготовки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8 099,7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2 02 25081 02 0000 150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8 099,7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2 02 25082 02 0000 150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105 001,0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106 886,4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115 430,3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2 02 25084 02 0000 150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667 863,7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220 896,8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2 02 25086 00 0000 150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3 280,0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3 452,8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3 758,4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2 02 25086 02 0000 150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3 280,0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3 452,8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3 758,4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2 02 25098 00 0000 150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8 158,4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2 02 25098 02 0000 150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8 158,4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2 02 25106 00 0000 150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 xml:space="preserve">Субсидии бюджетам в целях </w:t>
            </w:r>
            <w:proofErr w:type="spellStart"/>
            <w:r>
              <w:rPr>
                <w:b/>
                <w:bCs/>
                <w:color w:val="000000"/>
                <w:sz w:val="28"/>
                <w:szCs w:val="28"/>
              </w:rPr>
              <w:t>софинансирования</w:t>
            </w:r>
            <w:proofErr w:type="spellEnd"/>
            <w:r>
              <w:rPr>
                <w:b/>
                <w:bCs/>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1 379,0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2 02 25106 02 0000 150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1 379,0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2 02 25107 00 0000 150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 xml:space="preserve">Субсидии бюджетам в целях </w:t>
            </w:r>
            <w:proofErr w:type="spellStart"/>
            <w:r>
              <w:rPr>
                <w:b/>
                <w:bCs/>
                <w:color w:val="000000"/>
                <w:sz w:val="28"/>
                <w:szCs w:val="28"/>
              </w:rPr>
              <w:t>софинансирования</w:t>
            </w:r>
            <w:proofErr w:type="spellEnd"/>
            <w:r>
              <w:rPr>
                <w:b/>
                <w:bCs/>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65 479,0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2 02 25107 02 0000 150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65 479,0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2 02 25114 00 0000 150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реализацию региональных проектов "Создание единого цифрового контура в </w:t>
            </w:r>
            <w:r>
              <w:rPr>
                <w:color w:val="000000"/>
                <w:sz w:val="28"/>
                <w:szCs w:val="28"/>
              </w:rPr>
              <w:lastRenderedPageBreak/>
              <w:t>здравоохранении на основе единой государственной информационной системы в сфере здравоохранения (ЕГИСЗ)"</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70 433,2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2 02 25114 02 0000 150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70 433,2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2 02 25138 00 0000 150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42 230,0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36 520,0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36 757,5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2 02 25138 02 0000 150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w:t>
            </w:r>
            <w:r>
              <w:rPr>
                <w:color w:val="000000"/>
                <w:sz w:val="28"/>
                <w:szCs w:val="28"/>
              </w:rPr>
              <w:lastRenderedPageBreak/>
              <w:t>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42 230,0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36 520,0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36 757,5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2 02 25163 00 0000 150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создание системы долговременного ухода за гражданами пожилого возраста и инвалидами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95 275,9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2 02 25163 02 0000 150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95 275,9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4 548,4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r>
              <w:rPr>
                <w:color w:val="000000"/>
                <w:sz w:val="28"/>
                <w:szCs w:val="28"/>
              </w:rPr>
              <w:lastRenderedPageBreak/>
              <w:t>общеразвивающих программ, для создания информационных систем в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4 548,4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213 989,9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213 989,9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16 880,9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16 880,9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2 02 25179 00 0000 150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127 991,3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127 991,3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140 212,7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2 02 25179 02 0000 150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127 991,3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127 991,3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140 212,7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2 02 25190 02 0000 150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49 552,3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2 02 25192 00 0000 150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оборудованием региональных сосудистых центров и первичных сосудистых отделений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192 899,7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2 02 25192 02 0000 150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192 899,7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2 02 25201 00 0000 150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развитие паллиативной медицинской помощи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50 106,0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51 212,6</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53 892,0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2 02 25201 02 0000 150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паллиативной медицинской помощи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50 106,0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51 212,6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53 892,0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2 02 25202 00 0000 150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52 708,5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53 854,3</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57 184,3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2 02 25202 02 0000 150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52 708,5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53 854,3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57 184,3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2 02 25213 00 0000 150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153 437,8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2 02 25213 02 0000 150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153 437,8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2 02 25229 00 0000 150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w:t>
            </w:r>
            <w:r>
              <w:rPr>
                <w:color w:val="000000"/>
                <w:sz w:val="28"/>
                <w:szCs w:val="28"/>
              </w:rPr>
              <w:lastRenderedPageBreak/>
              <w:t>зующих в своем наименовании слово "олимпийский" или образованные на его основе слова или словосочетания, в нормативное состояние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4 619,3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2 02 25229 02 0000 150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4 619,3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2 02 25243 00 0000 150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строительство и реконструкцию (модернизацию) объектов питьевого водоснабжения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130 545,8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2 02 25243 02 0000 150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130 545,8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2 02 25251 00 0000 150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8 280,9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2 02 25251 02 0000 150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8 280,9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2 02 25256 00 0000 150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2 02 25256 02 0000 150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2 02 25289 00 0000 150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в целях достижения результатов национального проекта "Производительность труда"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14 360,7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2 02 25289 02 0000 150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в целях достижения результатов национального проекта "Производительность труда"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14 360,7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2 02 25291 00 0000 150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повышение эффективности службы занятости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286 215,6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2 02 25291 02 0000 150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повышение эффективности службы занятости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286 215,6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2 02 25292 00 0000 150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3 431,8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2 02 25292 02 0000 150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3 431,8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2 02 25299 00 0000 150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29 432,7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2 02 25299 02 0000 150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29 432,7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2 02 25300 00 0000 150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16 595,1</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2 02 25300 02 0000 150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16 595,1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2 02 25304 00 0000 150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1 026 233,1</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989 318,6</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1 013 321,2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2 02 25304 02 0000 150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организацию бесплатного горячего питания обучающихся, получающих начальное общее </w:t>
            </w:r>
            <w:r>
              <w:rPr>
                <w:color w:val="000000"/>
                <w:sz w:val="28"/>
                <w:szCs w:val="28"/>
              </w:rPr>
              <w:lastRenderedPageBreak/>
              <w:t>образование в государственных и муниципальных 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1 026 233,1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989 318,6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1 013 321,2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2 02 25305 00 0000 150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2 282 199,0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2 02 25305 02 0000 150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2 282 199,0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2 02 25311 02 0000 150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193 392,0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426 647,0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2 02 25341 00 0000 150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развитие сельского туризма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16 430,0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17 400,0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2 02 25341 02 0000 150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сельского туризма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16 430,0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17 400,0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2 02 25358 00 0000 150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241 274,7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243 423,8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243 423,8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2 02 25358 02 0000 150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241 274,7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243 423,8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243 423,8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2 02 25365 00 0000 150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региональных проектов модернизации первичного звена здравоохранения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1 296 211,6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1 934 088,5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2 02 25365 02 0000 150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1 296 211,6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1 934 088,5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2 02 25372 00 0000 150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развитие транспортной инфраструктуры на сельских территориях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160 296,3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4 108,4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48 029,7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2 02 25372 02 0000 150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160 296,3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4 108,4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48 029,7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2 02 25385 00 0000 150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31 899,4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32 482,5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34 019,8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2 02 25385 02 0000 150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31 899,4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32 482,5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34 019,8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2 02 25394 00 0000 150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приведение в нормативное состояние автомобильных дорог и искусственных дорожных сооружений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4 560 651,6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5 309 092,7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6 062 929,7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2 02 25394 02 0000 150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4 560 651,6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5 309 092,7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6 062 929,7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2 02 25402 02 0000 150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147 938,0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150 682,8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165 548,8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2 02 25404 02 0000 150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620 452,3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704 688,9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718 782,7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2 02 25412 00 0000 150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практик поддержки добровольчества (</w:t>
            </w:r>
            <w:proofErr w:type="spellStart"/>
            <w:r>
              <w:rPr>
                <w:color w:val="000000"/>
                <w:sz w:val="28"/>
                <w:szCs w:val="28"/>
              </w:rPr>
              <w:t>волонтерства</w:t>
            </w:r>
            <w:proofErr w:type="spellEnd"/>
            <w:r>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Pr>
                <w:color w:val="000000"/>
                <w:sz w:val="28"/>
                <w:szCs w:val="28"/>
              </w:rPr>
              <w:t>волонтерства</w:t>
            </w:r>
            <w:proofErr w:type="spellEnd"/>
            <w:r>
              <w:rPr>
                <w:color w:val="000000"/>
                <w:sz w:val="28"/>
                <w:szCs w:val="28"/>
              </w:rPr>
              <w:t>) "Регион добрых дел"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8 337,3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2 02 25412 02 0000 150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практик поддержки добровольчества (</w:t>
            </w:r>
            <w:proofErr w:type="spellStart"/>
            <w:r>
              <w:rPr>
                <w:color w:val="000000"/>
                <w:sz w:val="28"/>
                <w:szCs w:val="28"/>
              </w:rPr>
              <w:t>волонтерства</w:t>
            </w:r>
            <w:proofErr w:type="spellEnd"/>
            <w:r>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Pr>
                <w:color w:val="000000"/>
                <w:sz w:val="28"/>
                <w:szCs w:val="28"/>
              </w:rPr>
              <w:t>волонтерства</w:t>
            </w:r>
            <w:proofErr w:type="spellEnd"/>
            <w:r>
              <w:rPr>
                <w:color w:val="000000"/>
                <w:sz w:val="28"/>
                <w:szCs w:val="28"/>
              </w:rPr>
              <w:t>) "Регион добрых дел"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8 337,3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2 02 25418 00 0000 150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47 570,0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41 874,0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144 399,6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2 02 25418 02 0000 150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47 570,0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41 874,0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144 399,6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2 02 25424 00 0000 150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создание комфортной городской среды в малых городах и исторических </w:t>
            </w:r>
            <w:r>
              <w:rPr>
                <w:color w:val="000000"/>
                <w:sz w:val="28"/>
                <w:szCs w:val="28"/>
              </w:rPr>
              <w:lastRenderedPageBreak/>
              <w:t>поселениях - победителях Всероссийского конкурса лучших проектов создания комфортной городской среды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144 768,0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2 02 25424 02 0000 150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144 768,0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2 02 25436 00 0000 150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17 909,7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13 368,9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8 886,9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2 02 25436 02 0000 150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17 909,7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13 368,9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8 886,9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2 02 25454 00 0000 150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создание модельных муниципальных библиотек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2 02 25454 02 0000 150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модельных муниципальных библиотек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14 400,0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2 02 25462 02 0000 150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13 336,5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13 463,9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14 253,5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2 02 25466 00 0000 150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16 580,3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19 011,1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13 687,7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2 02 25466 02 0000 150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16 580,3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19 011,1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13 687,7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2 02 25467 00 0000 150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30 795,8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31 003,9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32 892,2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2 02 25467 02 0000 150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30 795,8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31 003,9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32 892,2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2 02 25480 00 0000 150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создание системы поддержки фермеров и развитие сельской кооперации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204 767,0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2 02 25480 02 0000 150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204 767,0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2 02 25494 00 0000 150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59 439,2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43 931,4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2 02 25494 02 0000 150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59 439,2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43 931,4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2 02 25497 00 0000 150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по обеспечению жильем молодых семей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42 076,6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55 022,8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63 503,1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2 02 25497 02 0000 150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42 076,6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55 022,8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63 503,1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2 02 25501 00 0000 150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Субсидии бюджетам на поддержку приоритетных направлений агропромышленного комплекса и развитие малых форм хозяйствования</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705 823,5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707 589,7</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764 930,5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2 02 25501 02 0000 150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705 823,5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707 589,7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764 930,5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проведение комплексных кадастровых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74 757,6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81 532,8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проведение комплексных кадастровых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74 757,6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81 532,8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развитие сети учреждений культурно-досугового типа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30 105,2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сети учреждений культурно-досугового типа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30 105,2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5 708,6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7 919,1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3 829,7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2 02 25517 02 0000 150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5 708,6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7 919,1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3 829,7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7 336,6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поддержку отрасли культуры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78 929,6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6 763,0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7 274,0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2 02 25519 02 0000 150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поддержку отрасли культуры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78 929,6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6 763,0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7 274,0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2 02 25520 00 0000 150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348 818,9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348 818,9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2 02 25527 00 0000 150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63 297,2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2 02 25527 02 0000 150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63 297,2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2 02 25554 02 0000 150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76 057,8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76 371,4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88 346,1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2 02 25555 00 0000 150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программ формирования современной городской среды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472 522,2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2 02 25555 02 0000 150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472 522,2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2 02 25558 02 0000 150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52 520,2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2 02 25576 00 0000 150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комплексного развития сельских территорий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69 542,8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4 235,6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4 586,2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2 02 25576 02 0000 150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69 542,8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4 235,6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4 586,2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2 02 25580 00 0000 150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реконструкцию и капитальный ремонт региональных и муниципальных театров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19 444,1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2 02 25580 02 0000 150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реконструкцию и капитальный ремонт региональных и муниципальных театров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19 444,1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2 02 25584 00 0000 150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16 824,9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2 02 25584 02 0000 150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16 824,9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2 02 25586 02 0000 150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190 150,6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191 281,9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202 401,8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техническое оснащение региональных и муниципальных музеев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13 200,0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техническое оснащение региональных и муниципальных музеев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13 200,0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2 02 25591 00 0000 150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37 340,9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37 340,9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реконструкцию и капитальный ремонт региональных и муниципальных музеев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5 606,2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реконструкцию и капитальный ремонт региональных и муниципальных музеев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5 606,2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подготовку проектов межевания земельных участков и на проведение кадастровых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26 045,2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29 374,2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29 374,2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2 02 25599 02 0000 150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26 045,2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29 374,2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29 374,2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реализацию мероприятий по модернизации школьных систем образования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560 113,7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581 076,8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100 818,2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2 02 25750 02 0000 150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560 113,7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581 076,8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100 818,2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105 056,6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66 063,9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105 056,6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66 063,9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закупки и монтажа оборудования для создания "умных" спортивных площадок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12 000,0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36 000,0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2 02 25753 02 0000 150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закупки и монтажа оборудования для создания "умных" спортивных площадок</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12 000,0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36 000,0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2 02 25766 00 0000 150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развитие зарядной инфраструктуры для электромобилей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9 052,8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2 02 25766 02 0000 150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развитие зарядной инфраструктуры для электромобилей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9 052,8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2 02 25783 00 0000 150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реставрацию и </w:t>
            </w:r>
            <w:proofErr w:type="spellStart"/>
            <w:r>
              <w:rPr>
                <w:color w:val="000000"/>
                <w:sz w:val="28"/>
                <w:szCs w:val="28"/>
              </w:rPr>
              <w:t>реэкспозицию</w:t>
            </w:r>
            <w:proofErr w:type="spellEnd"/>
            <w:r>
              <w:rPr>
                <w:color w:val="000000"/>
                <w:sz w:val="28"/>
                <w:szCs w:val="28"/>
              </w:rPr>
              <w:t xml:space="preserve"> мемориальных пушкинских музеев и музеев-заповедников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18 990,9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19 168,5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20 564,5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2 02 25783 02 0000 150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реставрацию и </w:t>
            </w:r>
            <w:proofErr w:type="spellStart"/>
            <w:r>
              <w:rPr>
                <w:color w:val="000000"/>
                <w:sz w:val="28"/>
                <w:szCs w:val="28"/>
              </w:rPr>
              <w:t>реэкспозицию</w:t>
            </w:r>
            <w:proofErr w:type="spellEnd"/>
            <w:r>
              <w:rPr>
                <w:color w:val="000000"/>
                <w:sz w:val="28"/>
                <w:szCs w:val="28"/>
              </w:rPr>
              <w:t xml:space="preserve"> мемориальных пушкинских музеев и музеев-заповедников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18 990,9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19 168,5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20 564,5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2 02 25786 00 0000 150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28 567,1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2 02 25786 02 0000 150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28 567,1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2 02 27139 00 0000 150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создания и </w:t>
            </w:r>
            <w:r>
              <w:rPr>
                <w:color w:val="000000"/>
                <w:sz w:val="28"/>
                <w:szCs w:val="28"/>
              </w:rPr>
              <w:lastRenderedPageBreak/>
              <w:t>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23 420,4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2 02 27139 02 0000 150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23 420,4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2 02 27456 00 0000 150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189 020,8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2 02 27456 02 0000 150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189 020,8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2 02 27576 00 0000 150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49 348,7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69 984,3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38 558,6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2 02 27576 02 0000 150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49 348,7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69 984,3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38 558,6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2 02 29999 00 0000 150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Прочие субсидии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375 243,7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64 371,3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69 959,6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2 02 29999 02 0000 150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Прочие субсидии бюджетам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375 243,7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64 371,3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69 959,6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2 02 30000 00 0000 150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Субвенции бюджетам бюджетной системы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3 916 431,0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4 203 428,5</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4 318 862,5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2 02 35118 00 0000 150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91 078,7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100 457,9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109 996,0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2 02 35118 02 0000 150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91 078,7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100 457,9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109 996,0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5 804,1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2 02 35120 02 0000 150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5 804,1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2 02 35127 00 0000 150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2 02 35127 02 0000 150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4 500,0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14 232,4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89 472,7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88 864,8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2 02 35129 02 0000 150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165 119,0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170 843,3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183 009,0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2 02 35134 00 0000 150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w:t>
            </w:r>
            <w:r>
              <w:rPr>
                <w:color w:val="000000"/>
                <w:sz w:val="28"/>
                <w:szCs w:val="28"/>
              </w:rPr>
              <w:lastRenderedPageBreak/>
              <w:t>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2 410,2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2 513,9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2 606,9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2 02 35134 02 0000 150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2 410,2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2 513,9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2 606,9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2 02 35135 00 0000 150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1 205,1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1 256,9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2 02 35135 02 0000 150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1 205,1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1 256,9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2 02 35176 00 0000 150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w:t>
            </w:r>
            <w:r>
              <w:rPr>
                <w:color w:val="000000"/>
                <w:sz w:val="28"/>
                <w:szCs w:val="28"/>
              </w:rPr>
              <w:lastRenderedPageBreak/>
              <w:t>граждан, установленных Федеральным законом от 24 ноября 1995 года № 181-ФЗ "О социальной защите инвалидов 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1 205,2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1 256,9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1 303,5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2 02 35176 02 0000 150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1 256,9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1 303,5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2 02 35220 00 0000 150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178 355,6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185 485,8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192 907,2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178 355,6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185 485,8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192 907,2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2 02 35240 00 0000 150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Pr>
                <w:color w:val="000000"/>
                <w:sz w:val="28"/>
                <w:szCs w:val="28"/>
              </w:rPr>
              <w:lastRenderedPageBreak/>
              <w:t>№ 157-ФЗ "Об иммунопрофилактике инфекционных болезней"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109,8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113,8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117,9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2 02 35240 02 0000 150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109,8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113,8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117,9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2 02 35250 00 0000 150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оплату жилищно-коммунальных услуг отдельным категориям граждан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1 464 789,7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1 485 292,0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1 474 884,5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2 02 35250 02 0000 150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1 464 789,7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1 485 292,0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1 474 884,5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2 02 35290 02 0000 150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714 752,3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859 348,3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910 175,8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2 02 35345 00 0000 150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осуществление мер пожарной безопасности и тушение лесных пожаров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26 384,9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26 385,4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26 385,4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2 02 35345 02 0000 150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26 384,9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26 385,4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26 385,4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2 02 35429 00 0000 150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увеличение площади </w:t>
            </w:r>
            <w:proofErr w:type="spellStart"/>
            <w:r>
              <w:rPr>
                <w:color w:val="000000"/>
                <w:sz w:val="28"/>
                <w:szCs w:val="28"/>
              </w:rPr>
              <w:t>лесовосстановления</w:t>
            </w:r>
            <w:proofErr w:type="spellEnd"/>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41 434,8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48 855,8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49 785,4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2 02 35429 02 0000 150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субъектов Российской Федерации на увеличение площади </w:t>
            </w:r>
            <w:proofErr w:type="spellStart"/>
            <w:r>
              <w:rPr>
                <w:color w:val="000000"/>
                <w:sz w:val="28"/>
                <w:szCs w:val="28"/>
              </w:rPr>
              <w:t>лесовосстановления</w:t>
            </w:r>
            <w:proofErr w:type="spellEnd"/>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41 434,8</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48 855,8</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49 785,4</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2 02 35431 00 0000 150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формирование запаса лесных семян для </w:t>
            </w:r>
            <w:proofErr w:type="spellStart"/>
            <w:r>
              <w:rPr>
                <w:color w:val="000000"/>
                <w:sz w:val="28"/>
                <w:szCs w:val="28"/>
              </w:rPr>
              <w:t>лесовосстановления</w:t>
            </w:r>
            <w:proofErr w:type="spellEnd"/>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2 02 35431 02 0000 150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субъектов Российской Федерации на формирование запаса лесных семян для </w:t>
            </w:r>
            <w:proofErr w:type="spellStart"/>
            <w:r>
              <w:rPr>
                <w:color w:val="000000"/>
                <w:sz w:val="28"/>
                <w:szCs w:val="28"/>
              </w:rPr>
              <w:t>лесовосстановления</w:t>
            </w:r>
            <w:proofErr w:type="spellEnd"/>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149,5</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2 02 35432 00 0000 150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56 384,6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38 321,7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36 596,6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2 02 35432 02 0000 150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56 384,6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38 321,7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36 596,6</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2 02 35460 00 0000 150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на оказание отдельным категориям граждан социальной услуги по обеспече</w:t>
            </w:r>
            <w:r>
              <w:rPr>
                <w:color w:val="000000"/>
                <w:sz w:val="28"/>
                <w:szCs w:val="28"/>
              </w:rPr>
              <w:lastRenderedPageBreak/>
              <w:t>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977 084,2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1 014 994,2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1 055 945,9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2 02 35460 02 0000 150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977 084,2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1 014 994,2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1 055 945,9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2 02 35900 02 0000 150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Единая субвенция бюджетам субъектов Российской Федерации и бюджету г. Байконура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166 727,4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174 172,6</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180 330,0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2 02 40000 00 0000 150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Иные межбюджетные трансферты</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2 107 619,1</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1 614 183,9</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1 614 267,1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2 02 45141 02 0000 150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18 204,1</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18 204,1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18 204,1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2 02 45142 02 0000 150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обес</w:t>
            </w:r>
            <w:r>
              <w:rPr>
                <w:color w:val="000000"/>
                <w:sz w:val="28"/>
                <w:szCs w:val="28"/>
              </w:rPr>
              <w:lastRenderedPageBreak/>
              <w:t>печение деятельности сенаторов Российской Федерации и их помощников в субъектах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9 292,7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9 292,7</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9 292,7</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2 02 45161 00 0000 150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2 02 45161 02 0000 150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247 895,2</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2 02 45198 02 0000 150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841,7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2 02 45216 00 0000 150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Pr>
                <w:color w:val="000000"/>
                <w:sz w:val="28"/>
                <w:szCs w:val="28"/>
              </w:rPr>
              <w:t xml:space="preserve">-уремическим синдромом, </w:t>
            </w:r>
            <w:r>
              <w:rPr>
                <w:color w:val="000000"/>
                <w:sz w:val="28"/>
                <w:szCs w:val="28"/>
              </w:rPr>
              <w:lastRenderedPageBreak/>
              <w:t xml:space="preserve">юношеским артритом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 - </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3 202,0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2 02 45216 02 0000 150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Pr>
                <w:color w:val="000000"/>
                <w:sz w:val="28"/>
                <w:szCs w:val="28"/>
              </w:rPr>
              <w:t xml:space="preserve">-уремическим синдромом, юношеским артритом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 - </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3 202,0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2 02 45252 02 0000 150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соци</w:t>
            </w:r>
            <w:r>
              <w:rPr>
                <w:color w:val="000000"/>
                <w:sz w:val="28"/>
                <w:szCs w:val="28"/>
              </w:rPr>
              <w:lastRenderedPageBreak/>
              <w:t>альную поддержку Героев Советского Союза, Героев Российской Федерации и полных кавалеров ордена Славы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22,2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2 02 45303 00 0000 150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1 206 524,3</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1 206 524,3</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1 206 524,3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2 02 45303 02 0000 150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1 206 524,3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1 206 524,3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1 206 524,3</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2 02 45363 00 0000 150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 xml:space="preserve">Межбюджетные трансферты, передаваемые бюджетам на ежемесячное денежное вознаграждение </w:t>
            </w:r>
            <w:r>
              <w:rPr>
                <w:color w:val="000000"/>
                <w:sz w:val="28"/>
                <w:szCs w:val="28"/>
              </w:rPr>
              <w:lastRenderedPageBreak/>
              <w:t>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lastRenderedPageBreak/>
              <w:t>130 085,4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130 714,3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130 804,1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2 02 45363 02 0000 150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130 085,4</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130 714,3</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130 804,1</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2 02 45468 00 0000 150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244,6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246,4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239,8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2 02 45468 02 0000 150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244,6</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246,4</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239,8</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2 02 45476 00 0000 150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2 02 45476 02 0000 150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1 306,9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2 02 49001 00 0000 150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Межбюджетные трансферты, передаваемые бюджетам, за счет средств резервного фонда Правительства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490 000,0</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2 02 49001 02 0000 150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490 000,0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lastRenderedPageBreak/>
              <w:t>2 03 00000 00 0000 000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ГОСУДАРСТВЕННЫХ (МУНИЦИПАЛЬНЫХ) ОРГАНИЗАЦИЙ</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523 966,5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2 03 02000 02 0000 150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государственных (муниципальных) организаций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523 966,5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2 03 02020 02 0000 150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78 571,7</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2 03 02040 02 0000 150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417 035,3</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2 03 02080 02 0000 150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модернизации систем коммунальной инфраструктуры</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8 200,0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2 03 02099 02 0000 150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Прочие безвозмездные поступления от государственных (муниципальных) организаций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20 159,5</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2 04 00000 00 0000 000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НЕГОСУДАРСТВЕННЫХ ОРГАНИЗАЦИЙ</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169 535,9</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2 04 02000 02 0000 150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Безвозмездные поступления от негосударственных организаций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169 535,9</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2 04 02010 02 0000 150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19 365,9</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2 04 02020 02 0000 150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150 170,0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2 07 00000 00 0000 000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ПРОЧИЕ БЕЗВОЗМЕЗДНЫЕ ПОСТУПЛЕНИЯ</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299 586,2</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301 961,1</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299 295,9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b/>
                <w:bCs/>
                <w:color w:val="000000"/>
                <w:sz w:val="28"/>
                <w:szCs w:val="28"/>
              </w:rPr>
            </w:pPr>
            <w:r>
              <w:rPr>
                <w:b/>
                <w:bCs/>
                <w:color w:val="000000"/>
                <w:sz w:val="28"/>
                <w:szCs w:val="28"/>
              </w:rPr>
              <w:t>2 07 02000 02 0000 150</w:t>
            </w:r>
          </w:p>
        </w:tc>
        <w:tc>
          <w:tcPr>
            <w:tcW w:w="6350" w:type="dxa"/>
            <w:gridSpan w:val="2"/>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Прочие безвозмездные поступления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299 586,2</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301 961,1</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299 295,9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t>2 07 02020 02 0000 150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60,0</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0,0</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7" w:type="dxa"/>
            <w:tcMar>
              <w:top w:w="80" w:type="dxa"/>
              <w:left w:w="80" w:type="dxa"/>
              <w:bottom w:w="80" w:type="dxa"/>
              <w:right w:w="80" w:type="dxa"/>
            </w:tcMar>
          </w:tcPr>
          <w:p w:rsidR="00186BD8" w:rsidRDefault="00186BD8" w:rsidP="00186BD8">
            <w:pPr>
              <w:jc w:val="center"/>
              <w:rPr>
                <w:color w:val="000000"/>
                <w:sz w:val="28"/>
                <w:szCs w:val="28"/>
              </w:rPr>
            </w:pPr>
            <w:r>
              <w:rPr>
                <w:color w:val="000000"/>
                <w:sz w:val="28"/>
                <w:szCs w:val="28"/>
              </w:rPr>
              <w:lastRenderedPageBreak/>
              <w:t>2 07 02030 02 0000 150</w:t>
            </w:r>
          </w:p>
        </w:tc>
        <w:tc>
          <w:tcPr>
            <w:tcW w:w="6350" w:type="dxa"/>
            <w:gridSpan w:val="2"/>
            <w:tcMar>
              <w:top w:w="80" w:type="dxa"/>
              <w:left w:w="80" w:type="dxa"/>
              <w:bottom w:w="80" w:type="dxa"/>
              <w:right w:w="80" w:type="dxa"/>
            </w:tcMar>
          </w:tcPr>
          <w:p w:rsidR="00186BD8" w:rsidRDefault="00186BD8" w:rsidP="00186BD8">
            <w:pPr>
              <w:rPr>
                <w:color w:val="000000"/>
                <w:sz w:val="28"/>
                <w:szCs w:val="28"/>
              </w:rPr>
            </w:pPr>
            <w:r>
              <w:rPr>
                <w:color w:val="000000"/>
                <w:sz w:val="28"/>
                <w:szCs w:val="28"/>
              </w:rPr>
              <w:t>Прочие безвозмездные поступления в бюджеты субъектов Российской Федерации</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299 526,2</w:t>
            </w:r>
          </w:p>
        </w:tc>
        <w:tc>
          <w:tcPr>
            <w:tcW w:w="1984"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301 961,1</w:t>
            </w:r>
          </w:p>
        </w:tc>
        <w:tc>
          <w:tcPr>
            <w:tcW w:w="1986" w:type="dxa"/>
            <w:gridSpan w:val="2"/>
            <w:tcMar>
              <w:top w:w="80" w:type="dxa"/>
              <w:left w:w="80" w:type="dxa"/>
              <w:bottom w:w="80" w:type="dxa"/>
              <w:right w:w="80" w:type="dxa"/>
            </w:tcMar>
            <w:vAlign w:val="bottom"/>
          </w:tcPr>
          <w:p w:rsidR="00186BD8" w:rsidRDefault="00186BD8" w:rsidP="00186BD8">
            <w:pPr>
              <w:jc w:val="right"/>
              <w:rPr>
                <w:color w:val="000000"/>
                <w:sz w:val="28"/>
                <w:szCs w:val="28"/>
              </w:rPr>
            </w:pPr>
            <w:r>
              <w:rPr>
                <w:color w:val="000000"/>
                <w:sz w:val="28"/>
                <w:szCs w:val="28"/>
              </w:rPr>
              <w:t>299 295,9</w:t>
            </w:r>
          </w:p>
        </w:tc>
      </w:tr>
      <w:tr w:rsidR="00186BD8" w:rsidTr="005035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
        </w:trPr>
        <w:tc>
          <w:tcPr>
            <w:tcW w:w="9467" w:type="dxa"/>
            <w:gridSpan w:val="3"/>
            <w:tcMar>
              <w:top w:w="80" w:type="dxa"/>
              <w:left w:w="80" w:type="dxa"/>
              <w:bottom w:w="80" w:type="dxa"/>
              <w:right w:w="80" w:type="dxa"/>
            </w:tcMar>
          </w:tcPr>
          <w:p w:rsidR="00186BD8" w:rsidRDefault="00186BD8" w:rsidP="00186BD8">
            <w:pPr>
              <w:rPr>
                <w:b/>
                <w:bCs/>
                <w:color w:val="000000"/>
                <w:sz w:val="28"/>
                <w:szCs w:val="28"/>
              </w:rPr>
            </w:pPr>
            <w:r>
              <w:rPr>
                <w:b/>
                <w:bCs/>
                <w:color w:val="000000"/>
                <w:sz w:val="28"/>
                <w:szCs w:val="28"/>
              </w:rPr>
              <w:t>ИТОГО ДОХОДОВ</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149 749 706,5</w:t>
            </w:r>
          </w:p>
        </w:tc>
        <w:tc>
          <w:tcPr>
            <w:tcW w:w="1984"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139 353 062,2</w:t>
            </w:r>
          </w:p>
        </w:tc>
        <w:tc>
          <w:tcPr>
            <w:tcW w:w="1986" w:type="dxa"/>
            <w:gridSpan w:val="2"/>
            <w:tcMar>
              <w:top w:w="80" w:type="dxa"/>
              <w:left w:w="80" w:type="dxa"/>
              <w:bottom w:w="80" w:type="dxa"/>
              <w:right w:w="80" w:type="dxa"/>
            </w:tcMar>
            <w:vAlign w:val="bottom"/>
          </w:tcPr>
          <w:p w:rsidR="00186BD8" w:rsidRDefault="00186BD8" w:rsidP="00186BD8">
            <w:pPr>
              <w:jc w:val="right"/>
              <w:rPr>
                <w:b/>
                <w:bCs/>
                <w:color w:val="000000"/>
                <w:sz w:val="28"/>
                <w:szCs w:val="28"/>
              </w:rPr>
            </w:pPr>
            <w:r>
              <w:rPr>
                <w:b/>
                <w:bCs/>
                <w:color w:val="000000"/>
                <w:sz w:val="28"/>
                <w:szCs w:val="28"/>
              </w:rPr>
              <w:t>144 583 509,2</w:t>
            </w:r>
          </w:p>
        </w:tc>
      </w:tr>
    </w:tbl>
    <w:p w:rsidR="00501520" w:rsidRDefault="00501520"/>
    <w:sectPr w:rsidR="00501520" w:rsidSect="00230CFF">
      <w:headerReference w:type="default" r:id="rId6"/>
      <w:footerReference w:type="default" r:id="rId7"/>
      <w:pgSz w:w="16837" w:h="11905" w:orient="landscape"/>
      <w:pgMar w:top="566" w:right="283" w:bottom="566" w:left="1133" w:header="56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284" w:rsidRDefault="00B76284" w:rsidP="00230CFF">
      <w:r>
        <w:separator/>
      </w:r>
    </w:p>
  </w:endnote>
  <w:endnote w:type="continuationSeparator" w:id="0">
    <w:p w:rsidR="00B76284" w:rsidRDefault="00B76284" w:rsidP="0023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636" w:type="dxa"/>
      <w:tblLayout w:type="fixed"/>
      <w:tblLook w:val="01E0" w:firstRow="1" w:lastRow="1" w:firstColumn="1" w:lastColumn="1" w:noHBand="0" w:noVBand="0"/>
    </w:tblPr>
    <w:tblGrid>
      <w:gridCol w:w="15636"/>
    </w:tblGrid>
    <w:tr w:rsidR="00B76284">
      <w:tc>
        <w:tcPr>
          <w:tcW w:w="15636" w:type="dxa"/>
        </w:tcPr>
        <w:p w:rsidR="00B76284" w:rsidRDefault="00B76284">
          <w:pPr>
            <w:rPr>
              <w:color w:val="000000"/>
            </w:rPr>
          </w:pPr>
          <w:r>
            <w:rPr>
              <w:color w:val="000000"/>
            </w:rPr>
            <w:t xml:space="preserve"> </w:t>
          </w:r>
        </w:p>
        <w:p w:rsidR="00B76284" w:rsidRDefault="00B76284">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284" w:rsidRDefault="00B76284" w:rsidP="00230CFF">
      <w:r>
        <w:separator/>
      </w:r>
    </w:p>
  </w:footnote>
  <w:footnote w:type="continuationSeparator" w:id="0">
    <w:p w:rsidR="00B76284" w:rsidRDefault="00B76284" w:rsidP="0023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636" w:type="dxa"/>
      <w:tblLayout w:type="fixed"/>
      <w:tblLook w:val="01E0" w:firstRow="1" w:lastRow="1" w:firstColumn="1" w:lastColumn="1" w:noHBand="0" w:noVBand="0"/>
    </w:tblPr>
    <w:tblGrid>
      <w:gridCol w:w="15636"/>
    </w:tblGrid>
    <w:tr w:rsidR="00B76284">
      <w:tc>
        <w:tcPr>
          <w:tcW w:w="15636" w:type="dxa"/>
        </w:tcPr>
        <w:p w:rsidR="00B76284" w:rsidRDefault="00B76284">
          <w:pPr>
            <w:jc w:val="center"/>
            <w:rPr>
              <w:color w:val="000000"/>
            </w:rPr>
          </w:pPr>
          <w:r>
            <w:fldChar w:fldCharType="begin"/>
          </w:r>
          <w:r>
            <w:rPr>
              <w:color w:val="000000"/>
            </w:rPr>
            <w:instrText>PAGE</w:instrText>
          </w:r>
          <w:r>
            <w:fldChar w:fldCharType="separate"/>
          </w:r>
          <w:r w:rsidR="00186BD8">
            <w:rPr>
              <w:noProof/>
              <w:color w:val="000000"/>
            </w:rPr>
            <w:t>44</w:t>
          </w:r>
          <w:r>
            <w:fldChar w:fldCharType="end"/>
          </w:r>
        </w:p>
        <w:p w:rsidR="00B76284" w:rsidRDefault="00B76284">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FF"/>
    <w:rsid w:val="00044881"/>
    <w:rsid w:val="00085672"/>
    <w:rsid w:val="00091561"/>
    <w:rsid w:val="0010211E"/>
    <w:rsid w:val="0010344D"/>
    <w:rsid w:val="00186BD8"/>
    <w:rsid w:val="001A34D9"/>
    <w:rsid w:val="001F6137"/>
    <w:rsid w:val="002022AE"/>
    <w:rsid w:val="00230CFF"/>
    <w:rsid w:val="002F27F9"/>
    <w:rsid w:val="00362CFE"/>
    <w:rsid w:val="003E6674"/>
    <w:rsid w:val="0040610F"/>
    <w:rsid w:val="00414422"/>
    <w:rsid w:val="004B345A"/>
    <w:rsid w:val="00501520"/>
    <w:rsid w:val="005035D2"/>
    <w:rsid w:val="005528F0"/>
    <w:rsid w:val="00593648"/>
    <w:rsid w:val="00597F42"/>
    <w:rsid w:val="005E2885"/>
    <w:rsid w:val="005E7A6C"/>
    <w:rsid w:val="006E631C"/>
    <w:rsid w:val="006F36EF"/>
    <w:rsid w:val="00775F73"/>
    <w:rsid w:val="00783F8C"/>
    <w:rsid w:val="007C3ED5"/>
    <w:rsid w:val="007E196D"/>
    <w:rsid w:val="0085583B"/>
    <w:rsid w:val="00890ADB"/>
    <w:rsid w:val="009541BF"/>
    <w:rsid w:val="009A2958"/>
    <w:rsid w:val="00A27CCB"/>
    <w:rsid w:val="00AC54FC"/>
    <w:rsid w:val="00B44420"/>
    <w:rsid w:val="00B76284"/>
    <w:rsid w:val="00B93270"/>
    <w:rsid w:val="00C07686"/>
    <w:rsid w:val="00C5167D"/>
    <w:rsid w:val="00EE0B54"/>
    <w:rsid w:val="00FD69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15C05"/>
  <w15:docId w15:val="{C58D883B-5B43-4A17-9EEF-88E7FC02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uiPriority w:val="99"/>
    <w:rsid w:val="00230CFF"/>
    <w:rPr>
      <w:color w:val="0000FF"/>
      <w:u w:val="single"/>
    </w:rPr>
  </w:style>
  <w:style w:type="character" w:styleId="a4">
    <w:name w:val="FollowedHyperlink"/>
    <w:basedOn w:val="a0"/>
    <w:uiPriority w:val="99"/>
    <w:semiHidden/>
    <w:unhideWhenUsed/>
    <w:rsid w:val="00B76284"/>
    <w:rPr>
      <w:color w:val="954F72"/>
      <w:u w:val="single"/>
    </w:rPr>
  </w:style>
  <w:style w:type="paragraph" w:customStyle="1" w:styleId="msonormal0">
    <w:name w:val="msonormal"/>
    <w:basedOn w:val="a"/>
    <w:rsid w:val="00B76284"/>
    <w:pPr>
      <w:spacing w:before="100" w:beforeAutospacing="1" w:after="100" w:afterAutospacing="1"/>
    </w:pPr>
    <w:rPr>
      <w:sz w:val="24"/>
      <w:szCs w:val="24"/>
    </w:rPr>
  </w:style>
  <w:style w:type="paragraph" w:customStyle="1" w:styleId="xl63">
    <w:name w:val="xl63"/>
    <w:basedOn w:val="a"/>
    <w:rsid w:val="00B76284"/>
    <w:pPr>
      <w:spacing w:before="100" w:beforeAutospacing="1" w:after="100" w:afterAutospacing="1"/>
      <w:jc w:val="right"/>
    </w:pPr>
    <w:rPr>
      <w:b/>
      <w:bCs/>
      <w:sz w:val="28"/>
      <w:szCs w:val="28"/>
    </w:rPr>
  </w:style>
  <w:style w:type="paragraph" w:customStyle="1" w:styleId="xl64">
    <w:name w:val="xl64"/>
    <w:basedOn w:val="a"/>
    <w:rsid w:val="00B76284"/>
    <w:pPr>
      <w:spacing w:before="100" w:beforeAutospacing="1" w:after="100" w:afterAutospacing="1"/>
      <w:jc w:val="right"/>
    </w:pPr>
    <w:rPr>
      <w:sz w:val="28"/>
      <w:szCs w:val="28"/>
    </w:rPr>
  </w:style>
  <w:style w:type="paragraph" w:customStyle="1" w:styleId="xl65">
    <w:name w:val="xl65"/>
    <w:basedOn w:val="a"/>
    <w:rsid w:val="00B76284"/>
    <w:pPr>
      <w:spacing w:before="100" w:beforeAutospacing="1" w:after="100" w:afterAutospacing="1"/>
      <w:textAlignment w:val="top"/>
    </w:pPr>
    <w:rPr>
      <w:b/>
      <w:bCs/>
      <w:sz w:val="28"/>
      <w:szCs w:val="28"/>
    </w:rPr>
  </w:style>
  <w:style w:type="paragraph" w:customStyle="1" w:styleId="xl66">
    <w:name w:val="xl66"/>
    <w:basedOn w:val="a"/>
    <w:rsid w:val="00B76284"/>
    <w:pPr>
      <w:spacing w:before="100" w:beforeAutospacing="1" w:after="100" w:afterAutospacing="1"/>
      <w:textAlignment w:val="top"/>
    </w:pPr>
    <w:rPr>
      <w:sz w:val="28"/>
      <w:szCs w:val="28"/>
    </w:rPr>
  </w:style>
  <w:style w:type="paragraph" w:customStyle="1" w:styleId="xl67">
    <w:name w:val="xl67"/>
    <w:basedOn w:val="a"/>
    <w:rsid w:val="00B76284"/>
    <w:pPr>
      <w:spacing w:before="100" w:beforeAutospacing="1" w:after="100" w:afterAutospacing="1"/>
      <w:textAlignment w:val="top"/>
    </w:pPr>
    <w:rPr>
      <w:sz w:val="24"/>
      <w:szCs w:val="24"/>
    </w:rPr>
  </w:style>
  <w:style w:type="paragraph" w:customStyle="1" w:styleId="xl68">
    <w:name w:val="xl68"/>
    <w:basedOn w:val="a"/>
    <w:rsid w:val="00B76284"/>
    <w:pPr>
      <w:spacing w:before="100" w:beforeAutospacing="1" w:after="100" w:afterAutospacing="1"/>
      <w:textAlignment w:val="top"/>
    </w:pPr>
    <w:rPr>
      <w:sz w:val="24"/>
      <w:szCs w:val="24"/>
    </w:rPr>
  </w:style>
  <w:style w:type="paragraph" w:customStyle="1" w:styleId="xl69">
    <w:name w:val="xl69"/>
    <w:basedOn w:val="a"/>
    <w:rsid w:val="003E6674"/>
    <w:pPr>
      <w:spacing w:before="100" w:beforeAutospacing="1" w:after="100" w:afterAutospacing="1"/>
      <w:textAlignment w:val="top"/>
    </w:pPr>
    <w:rPr>
      <w:sz w:val="28"/>
      <w:szCs w:val="28"/>
    </w:rPr>
  </w:style>
  <w:style w:type="paragraph" w:customStyle="1" w:styleId="xl70">
    <w:name w:val="xl70"/>
    <w:basedOn w:val="a"/>
    <w:rsid w:val="003E6674"/>
    <w:pPr>
      <w:spacing w:before="100" w:beforeAutospacing="1" w:after="100" w:afterAutospacing="1"/>
      <w:textAlignment w:val="top"/>
    </w:pPr>
    <w:rPr>
      <w:sz w:val="24"/>
      <w:szCs w:val="24"/>
    </w:rPr>
  </w:style>
  <w:style w:type="paragraph" w:customStyle="1" w:styleId="xl71">
    <w:name w:val="xl71"/>
    <w:basedOn w:val="a"/>
    <w:rsid w:val="003E6674"/>
    <w:pPr>
      <w:spacing w:before="100" w:beforeAutospacing="1" w:after="100" w:afterAutospacing="1"/>
      <w:jc w:val="center"/>
      <w:textAlignment w:val="top"/>
    </w:pPr>
    <w:rPr>
      <w:b/>
      <w:bCs/>
      <w:sz w:val="28"/>
      <w:szCs w:val="28"/>
    </w:rPr>
  </w:style>
  <w:style w:type="paragraph" w:customStyle="1" w:styleId="xl72">
    <w:name w:val="xl72"/>
    <w:basedOn w:val="a"/>
    <w:rsid w:val="003E6674"/>
    <w:pPr>
      <w:spacing w:before="100" w:beforeAutospacing="1" w:after="100" w:afterAutospacing="1"/>
      <w:jc w:val="center"/>
      <w:textAlignment w:val="top"/>
    </w:pPr>
    <w:rPr>
      <w:sz w:val="24"/>
      <w:szCs w:val="24"/>
    </w:rPr>
  </w:style>
  <w:style w:type="paragraph" w:customStyle="1" w:styleId="xl73">
    <w:name w:val="xl73"/>
    <w:basedOn w:val="a"/>
    <w:rsid w:val="003E6674"/>
    <w:pPr>
      <w:spacing w:before="100" w:beforeAutospacing="1" w:after="100" w:afterAutospacing="1"/>
      <w:jc w:val="righ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86145">
      <w:bodyDiv w:val="1"/>
      <w:marLeft w:val="0"/>
      <w:marRight w:val="0"/>
      <w:marTop w:val="0"/>
      <w:marBottom w:val="0"/>
      <w:divBdr>
        <w:top w:val="none" w:sz="0" w:space="0" w:color="auto"/>
        <w:left w:val="none" w:sz="0" w:space="0" w:color="auto"/>
        <w:bottom w:val="none" w:sz="0" w:space="0" w:color="auto"/>
        <w:right w:val="none" w:sz="0" w:space="0" w:color="auto"/>
      </w:divBdr>
    </w:div>
    <w:div w:id="479659642">
      <w:bodyDiv w:val="1"/>
      <w:marLeft w:val="0"/>
      <w:marRight w:val="0"/>
      <w:marTop w:val="0"/>
      <w:marBottom w:val="0"/>
      <w:divBdr>
        <w:top w:val="none" w:sz="0" w:space="0" w:color="auto"/>
        <w:left w:val="none" w:sz="0" w:space="0" w:color="auto"/>
        <w:bottom w:val="none" w:sz="0" w:space="0" w:color="auto"/>
        <w:right w:val="none" w:sz="0" w:space="0" w:color="auto"/>
      </w:divBdr>
    </w:div>
    <w:div w:id="567501724">
      <w:bodyDiv w:val="1"/>
      <w:marLeft w:val="0"/>
      <w:marRight w:val="0"/>
      <w:marTop w:val="0"/>
      <w:marBottom w:val="0"/>
      <w:divBdr>
        <w:top w:val="none" w:sz="0" w:space="0" w:color="auto"/>
        <w:left w:val="none" w:sz="0" w:space="0" w:color="auto"/>
        <w:bottom w:val="none" w:sz="0" w:space="0" w:color="auto"/>
        <w:right w:val="none" w:sz="0" w:space="0" w:color="auto"/>
      </w:divBdr>
    </w:div>
    <w:div w:id="641891941">
      <w:bodyDiv w:val="1"/>
      <w:marLeft w:val="0"/>
      <w:marRight w:val="0"/>
      <w:marTop w:val="0"/>
      <w:marBottom w:val="0"/>
      <w:divBdr>
        <w:top w:val="none" w:sz="0" w:space="0" w:color="auto"/>
        <w:left w:val="none" w:sz="0" w:space="0" w:color="auto"/>
        <w:bottom w:val="none" w:sz="0" w:space="0" w:color="auto"/>
        <w:right w:val="none" w:sz="0" w:space="0" w:color="auto"/>
      </w:divBdr>
    </w:div>
    <w:div w:id="1259370483">
      <w:bodyDiv w:val="1"/>
      <w:marLeft w:val="0"/>
      <w:marRight w:val="0"/>
      <w:marTop w:val="0"/>
      <w:marBottom w:val="0"/>
      <w:divBdr>
        <w:top w:val="none" w:sz="0" w:space="0" w:color="auto"/>
        <w:left w:val="none" w:sz="0" w:space="0" w:color="auto"/>
        <w:bottom w:val="none" w:sz="0" w:space="0" w:color="auto"/>
        <w:right w:val="none" w:sz="0" w:space="0" w:color="auto"/>
      </w:divBdr>
    </w:div>
    <w:div w:id="1396201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98</Pages>
  <Words>16999</Words>
  <Characters>96898</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Киреева Елена Александровна</dc:creator>
  <cp:keywords/>
  <dc:description/>
  <cp:lastModifiedBy>Ренёв Владислав Олегович</cp:lastModifiedBy>
  <cp:revision>29</cp:revision>
  <cp:lastPrinted>2024-05-22T10:43:00Z</cp:lastPrinted>
  <dcterms:created xsi:type="dcterms:W3CDTF">2024-05-16T09:52:00Z</dcterms:created>
  <dcterms:modified xsi:type="dcterms:W3CDTF">2024-09-05T06:56:00Z</dcterms:modified>
</cp:coreProperties>
</file>